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48" w:rsidRPr="000E0694" w:rsidRDefault="003B3775" w:rsidP="00625D48">
      <w:pPr>
        <w:jc w:val="center"/>
        <w:rPr>
          <w:rFonts w:asciiTheme="majorEastAsia" w:eastAsiaTheme="majorEastAsia" w:hAnsiTheme="majorEastAsia"/>
          <w:b/>
          <w:sz w:val="24"/>
          <w:szCs w:val="24"/>
        </w:rPr>
      </w:pPr>
      <w:r w:rsidRPr="000E0694">
        <w:rPr>
          <w:rFonts w:asciiTheme="majorEastAsia" w:eastAsiaTheme="majorEastAsia" w:hAnsiTheme="majorEastAsia" w:hint="eastAsia"/>
          <w:b/>
          <w:sz w:val="24"/>
          <w:szCs w:val="24"/>
        </w:rPr>
        <w:t>農業の有する多面的機能の発揮の促進に関する計画</w:t>
      </w:r>
    </w:p>
    <w:p w:rsidR="00625D48" w:rsidRDefault="00625D48" w:rsidP="00625D48">
      <w:pPr>
        <w:rPr>
          <w:rFonts w:asciiTheme="majorEastAsia" w:eastAsiaTheme="majorEastAsia" w:hAnsiTheme="majorEastAsia"/>
          <w:b/>
        </w:rPr>
      </w:pPr>
    </w:p>
    <w:p w:rsidR="000E0694" w:rsidRPr="00625D48" w:rsidRDefault="000E0694" w:rsidP="00625D48">
      <w:pPr>
        <w:rPr>
          <w:rFonts w:asciiTheme="majorEastAsia" w:eastAsiaTheme="majorEastAsia" w:hAnsiTheme="majorEastAsia"/>
          <w:b/>
        </w:rPr>
      </w:pPr>
    </w:p>
    <w:p w:rsidR="00625D48" w:rsidRDefault="006C494B" w:rsidP="00625D48">
      <w:pPr>
        <w:jc w:val="right"/>
      </w:pPr>
      <w:r>
        <w:rPr>
          <w:rFonts w:hint="eastAsia"/>
        </w:rPr>
        <w:t>函館</w:t>
      </w:r>
      <w:r w:rsidR="00625D48">
        <w:rPr>
          <w:rFonts w:hint="eastAsia"/>
        </w:rPr>
        <w:t>市</w:t>
      </w:r>
    </w:p>
    <w:p w:rsidR="00625D48" w:rsidRDefault="00625D48" w:rsidP="00625D48"/>
    <w:p w:rsidR="000E0694" w:rsidRPr="00625D48" w:rsidRDefault="000E0694" w:rsidP="00625D48"/>
    <w:p w:rsidR="00625D48" w:rsidRPr="00625D48" w:rsidRDefault="00625D48" w:rsidP="00625D48">
      <w:pPr>
        <w:rPr>
          <w:rFonts w:asciiTheme="majorEastAsia" w:eastAsiaTheme="majorEastAsia" w:hAnsiTheme="majorEastAsia"/>
          <w:b/>
          <w:sz w:val="22"/>
          <w:u w:val="single"/>
        </w:rPr>
      </w:pPr>
      <w:r w:rsidRPr="00625D48">
        <w:rPr>
          <w:rFonts w:asciiTheme="majorEastAsia" w:eastAsiaTheme="majorEastAsia" w:hAnsiTheme="majorEastAsia" w:hint="eastAsia"/>
          <w:b/>
          <w:sz w:val="22"/>
          <w:u w:val="single"/>
        </w:rPr>
        <w:t>１ 促進計画の区域</w:t>
      </w:r>
    </w:p>
    <w:p w:rsidR="000E0694" w:rsidRDefault="000E0694" w:rsidP="00625D48"/>
    <w:p w:rsidR="00625D48" w:rsidRDefault="00625D48" w:rsidP="00625D48">
      <w:r>
        <w:rPr>
          <w:rFonts w:hint="eastAsia"/>
        </w:rPr>
        <w:t>別紙地図に記載のとおりとする。</w:t>
      </w:r>
    </w:p>
    <w:p w:rsidR="000E0694" w:rsidRPr="007A5C85" w:rsidRDefault="000E0694" w:rsidP="00625D48"/>
    <w:p w:rsidR="00625D48" w:rsidRDefault="00625D48" w:rsidP="00625D48">
      <w:pPr>
        <w:rPr>
          <w:rFonts w:asciiTheme="majorEastAsia" w:eastAsiaTheme="majorEastAsia" w:hAnsiTheme="majorEastAsia"/>
          <w:b/>
          <w:sz w:val="22"/>
          <w:u w:val="single"/>
        </w:rPr>
      </w:pPr>
      <w:r w:rsidRPr="00625D48">
        <w:rPr>
          <w:rFonts w:asciiTheme="majorEastAsia" w:eastAsiaTheme="majorEastAsia" w:hAnsiTheme="majorEastAsia" w:hint="eastAsia"/>
          <w:b/>
          <w:sz w:val="22"/>
          <w:u w:val="single"/>
        </w:rPr>
        <w:t>２ 促進計画の目標</w:t>
      </w:r>
    </w:p>
    <w:p w:rsidR="000E0694" w:rsidRPr="00625D48" w:rsidRDefault="000E0694" w:rsidP="00625D48">
      <w:pPr>
        <w:rPr>
          <w:rFonts w:asciiTheme="majorEastAsia" w:eastAsiaTheme="majorEastAsia" w:hAnsiTheme="majorEastAsia"/>
          <w:b/>
          <w:sz w:val="22"/>
          <w:u w:val="single"/>
        </w:rPr>
      </w:pPr>
    </w:p>
    <w:p w:rsidR="006C494B" w:rsidRDefault="0057438A" w:rsidP="006C494B">
      <w:pPr>
        <w:pStyle w:val="a4"/>
        <w:numPr>
          <w:ilvl w:val="0"/>
          <w:numId w:val="2"/>
        </w:numPr>
        <w:ind w:leftChars="0"/>
      </w:pPr>
      <w:r>
        <w:rPr>
          <w:rFonts w:hint="eastAsia"/>
        </w:rPr>
        <w:t>鶴野地区</w:t>
      </w:r>
    </w:p>
    <w:p w:rsidR="006C494B" w:rsidRDefault="006C494B" w:rsidP="006C494B">
      <w:r>
        <w:rPr>
          <w:rFonts w:hint="eastAsia"/>
        </w:rPr>
        <w:t xml:space="preserve">(1) </w:t>
      </w:r>
      <w:r>
        <w:rPr>
          <w:rFonts w:hint="eastAsia"/>
        </w:rPr>
        <w:t>現況</w:t>
      </w:r>
    </w:p>
    <w:p w:rsidR="004A7927" w:rsidRDefault="004A7927" w:rsidP="004A7927">
      <w:pPr>
        <w:ind w:firstLineChars="100" w:firstLine="210"/>
        <w:jc w:val="left"/>
      </w:pPr>
      <w:r>
        <w:rPr>
          <w:rFonts w:hint="eastAsia"/>
        </w:rPr>
        <w:t>この</w:t>
      </w:r>
      <w:r w:rsidR="006247CF">
        <w:rPr>
          <w:rFonts w:hint="eastAsia"/>
        </w:rPr>
        <w:t>地区は，津軽海峡に面した本市の東部に位置し，各所に沢地が入り込んでいるが，</w:t>
      </w:r>
      <w:r>
        <w:rPr>
          <w:rFonts w:hint="eastAsia"/>
        </w:rPr>
        <w:t>比較的平坦な</w:t>
      </w:r>
      <w:r w:rsidR="00637F9A">
        <w:rPr>
          <w:rFonts w:hint="eastAsia"/>
        </w:rPr>
        <w:t>農地が連担している</w:t>
      </w:r>
      <w:r>
        <w:rPr>
          <w:rFonts w:hint="eastAsia"/>
        </w:rPr>
        <w:t>立地である。</w:t>
      </w:r>
    </w:p>
    <w:p w:rsidR="004A7927" w:rsidRDefault="004A7927" w:rsidP="004A7927">
      <w:pPr>
        <w:ind w:firstLineChars="100" w:firstLine="210"/>
        <w:jc w:val="left"/>
      </w:pPr>
      <w:r>
        <w:rPr>
          <w:rFonts w:hint="eastAsia"/>
        </w:rPr>
        <w:t>営農類型は，馬鈴しょを主体とした畑作・酪農地帯であったが，近年は畑作のほか，野菜（人参，大根等）の作付といった畑作・野菜専業型が増加している。</w:t>
      </w:r>
    </w:p>
    <w:p w:rsidR="006C494B" w:rsidRPr="006C494B" w:rsidRDefault="004A7927" w:rsidP="004A7927">
      <w:pPr>
        <w:ind w:firstLineChars="100" w:firstLine="210"/>
        <w:jc w:val="left"/>
        <w:rPr>
          <w:rFonts w:ascii="ＭＳ 明朝" w:eastAsia="ＭＳ 明朝" w:hAnsi="Times New Roman" w:cs="Times New Roman"/>
          <w:color w:val="000000"/>
          <w:spacing w:val="6"/>
          <w:kern w:val="0"/>
          <w:szCs w:val="21"/>
        </w:rPr>
      </w:pPr>
      <w:r>
        <w:rPr>
          <w:rFonts w:hint="eastAsia"/>
        </w:rPr>
        <w:t>経営規模は，中規模な経営体や小規模で独自の販売</w:t>
      </w:r>
      <w:r w:rsidR="006247CF">
        <w:rPr>
          <w:rFonts w:hint="eastAsia"/>
        </w:rPr>
        <w:t>ルートおよび直売を営む経営体で構成されており，今後，</w:t>
      </w:r>
      <w:r>
        <w:rPr>
          <w:rFonts w:hint="eastAsia"/>
        </w:rPr>
        <w:t>環境に配慮した生産方式の導入</w:t>
      </w:r>
      <w:r w:rsidR="006247CF">
        <w:rPr>
          <w:rFonts w:hint="eastAsia"/>
        </w:rPr>
        <w:t>等</w:t>
      </w:r>
      <w:r>
        <w:rPr>
          <w:rFonts w:hint="eastAsia"/>
        </w:rPr>
        <w:t>により，安定した農業経営が求められる。</w:t>
      </w:r>
      <w:r w:rsidR="006C494B" w:rsidRPr="006C494B">
        <w:rPr>
          <w:rFonts w:ascii="ＭＳ 明朝" w:eastAsia="ＭＳ 明朝" w:hAnsi="ＭＳ 明朝" w:cs="ＭＳ 明朝" w:hint="eastAsia"/>
          <w:color w:val="000000"/>
          <w:kern w:val="0"/>
          <w:szCs w:val="21"/>
        </w:rPr>
        <w:t xml:space="preserve">　</w:t>
      </w:r>
    </w:p>
    <w:p w:rsidR="006C494B" w:rsidRDefault="006C494B" w:rsidP="006C494B">
      <w:r>
        <w:rPr>
          <w:rFonts w:hint="eastAsia"/>
        </w:rPr>
        <w:t xml:space="preserve">(2) </w:t>
      </w:r>
      <w:r>
        <w:rPr>
          <w:rFonts w:hint="eastAsia"/>
        </w:rPr>
        <w:t>目標</w:t>
      </w:r>
    </w:p>
    <w:p w:rsidR="006C494B" w:rsidRDefault="006C494B" w:rsidP="006C494B">
      <w:pPr>
        <w:ind w:firstLineChars="100" w:firstLine="210"/>
      </w:pPr>
      <w:r>
        <w:rPr>
          <w:rFonts w:hint="eastAsia"/>
        </w:rPr>
        <w:t>(1)</w:t>
      </w:r>
      <w:r w:rsidR="004A7927">
        <w:rPr>
          <w:rFonts w:hint="eastAsia"/>
        </w:rPr>
        <w:t>を踏まえ，本地区</w:t>
      </w:r>
      <w:r w:rsidR="00A51354">
        <w:rPr>
          <w:rFonts w:hint="eastAsia"/>
        </w:rPr>
        <w:t>では，法第３条第３項第３号に掲げる事業を推進し，</w:t>
      </w:r>
      <w:r>
        <w:rPr>
          <w:rFonts w:hint="eastAsia"/>
        </w:rPr>
        <w:t>環境負荷</w:t>
      </w:r>
      <w:r w:rsidR="00A51354">
        <w:rPr>
          <w:rFonts w:hint="eastAsia"/>
        </w:rPr>
        <w:t>軽減に配慮した農業の生産方式を普及することにより，</w:t>
      </w:r>
      <w:r>
        <w:rPr>
          <w:rFonts w:hint="eastAsia"/>
        </w:rPr>
        <w:t>多面的機能の発揮の促進を図ることとする。</w:t>
      </w:r>
    </w:p>
    <w:p w:rsidR="006C494B" w:rsidRDefault="006C494B" w:rsidP="00625D48"/>
    <w:p w:rsidR="0080113A" w:rsidRDefault="0080113A" w:rsidP="0080113A">
      <w:pPr>
        <w:pStyle w:val="a4"/>
        <w:numPr>
          <w:ilvl w:val="0"/>
          <w:numId w:val="2"/>
        </w:numPr>
        <w:ind w:leftChars="0"/>
      </w:pPr>
      <w:r>
        <w:rPr>
          <w:rFonts w:hint="eastAsia"/>
        </w:rPr>
        <w:t>亀尾地区</w:t>
      </w:r>
    </w:p>
    <w:p w:rsidR="0080113A" w:rsidRDefault="0080113A" w:rsidP="0080113A">
      <w:r>
        <w:rPr>
          <w:rFonts w:hint="eastAsia"/>
        </w:rPr>
        <w:t xml:space="preserve">(1) </w:t>
      </w:r>
      <w:r>
        <w:rPr>
          <w:rFonts w:hint="eastAsia"/>
        </w:rPr>
        <w:t>現況</w:t>
      </w:r>
    </w:p>
    <w:p w:rsidR="0080113A" w:rsidRPr="0080113A" w:rsidRDefault="0080113A" w:rsidP="0080113A">
      <w:pPr>
        <w:overflowPunct w:val="0"/>
        <w:ind w:firstLineChars="100" w:firstLine="210"/>
        <w:textAlignment w:val="baseline"/>
        <w:rPr>
          <w:rFonts w:ascii="ＭＳ 明朝" w:eastAsia="ＭＳ 明朝" w:hAnsi="Times New Roman" w:cs="Times New Roman"/>
          <w:color w:val="000000"/>
          <w:spacing w:val="12"/>
          <w:kern w:val="0"/>
          <w:szCs w:val="21"/>
        </w:rPr>
      </w:pPr>
      <w:r w:rsidRPr="0080113A">
        <w:rPr>
          <w:rFonts w:ascii="ＭＳ 明朝" w:eastAsia="ＭＳ 明朝" w:hAnsi="ＭＳ 明朝" w:cs="ＭＳ 明朝" w:hint="eastAsia"/>
          <w:color w:val="000000"/>
          <w:kern w:val="0"/>
          <w:szCs w:val="21"/>
        </w:rPr>
        <w:t>この地区は，本市東部に位置する汐泊川流域に拡がる本市の主要な水田地帯であり，水田としての自然条件は良好であるが，経営規模は比較的小さく，第２種兼業農家も多い状況から，地区の</w:t>
      </w:r>
      <w:r>
        <w:rPr>
          <w:rFonts w:ascii="ＭＳ 明朝" w:eastAsia="ＭＳ 明朝" w:hAnsi="ＭＳ 明朝" w:cs="ＭＳ 明朝" w:hint="eastAsia"/>
          <w:color w:val="000000"/>
          <w:kern w:val="0"/>
          <w:szCs w:val="21"/>
        </w:rPr>
        <w:t>農業資源を保全するための</w:t>
      </w:r>
      <w:r w:rsidRPr="0080113A">
        <w:rPr>
          <w:rFonts w:ascii="ＭＳ 明朝" w:eastAsia="ＭＳ 明朝" w:hAnsi="ＭＳ 明朝" w:cs="ＭＳ 明朝" w:hint="eastAsia"/>
          <w:color w:val="000000"/>
          <w:kern w:val="0"/>
          <w:szCs w:val="21"/>
        </w:rPr>
        <w:t>共同活動は少数の担い手により実施されている状況である。</w:t>
      </w:r>
    </w:p>
    <w:p w:rsidR="0080113A" w:rsidRPr="0080113A" w:rsidRDefault="0080113A" w:rsidP="0080113A">
      <w:pPr>
        <w:jc w:val="left"/>
        <w:rPr>
          <w:rFonts w:ascii="ＭＳ 明朝" w:eastAsia="ＭＳ 明朝" w:hAnsi="ＭＳ 明朝" w:cs="ＭＳ 明朝"/>
          <w:color w:val="000000"/>
          <w:kern w:val="0"/>
          <w:szCs w:val="21"/>
        </w:rPr>
      </w:pPr>
      <w:r w:rsidRPr="0080113A">
        <w:rPr>
          <w:rFonts w:ascii="ＭＳ 明朝" w:eastAsia="ＭＳ 明朝" w:hAnsi="ＭＳ 明朝" w:cs="ＭＳ 明朝" w:hint="eastAsia"/>
          <w:color w:val="000000"/>
          <w:kern w:val="0"/>
          <w:szCs w:val="21"/>
        </w:rPr>
        <w:t xml:space="preserve">　今後の安定した営農や多面的機能の維持・発揮を図るには，農用地や用排水路</w:t>
      </w:r>
      <w:r w:rsidR="007A5C85">
        <w:rPr>
          <w:rFonts w:ascii="ＭＳ 明朝" w:eastAsia="ＭＳ 明朝" w:hAnsi="ＭＳ 明朝" w:cs="ＭＳ 明朝" w:hint="eastAsia"/>
          <w:color w:val="000000"/>
          <w:kern w:val="0"/>
          <w:szCs w:val="21"/>
        </w:rPr>
        <w:t>等</w:t>
      </w:r>
      <w:r w:rsidRPr="0080113A">
        <w:rPr>
          <w:rFonts w:ascii="ＭＳ 明朝" w:eastAsia="ＭＳ 明朝" w:hAnsi="ＭＳ 明朝" w:cs="ＭＳ 明朝" w:hint="eastAsia"/>
          <w:color w:val="000000"/>
          <w:kern w:val="0"/>
          <w:szCs w:val="21"/>
        </w:rPr>
        <w:t>の適切な管理が必要であることから，共同活動による地域の管理体制を維持，発展させることが必要となる。</w:t>
      </w:r>
    </w:p>
    <w:p w:rsidR="0080113A" w:rsidRDefault="0080113A" w:rsidP="0080113A">
      <w:r>
        <w:rPr>
          <w:rFonts w:hint="eastAsia"/>
        </w:rPr>
        <w:t xml:space="preserve">(2) </w:t>
      </w:r>
      <w:r>
        <w:rPr>
          <w:rFonts w:hint="eastAsia"/>
        </w:rPr>
        <w:t>目標</w:t>
      </w:r>
    </w:p>
    <w:p w:rsidR="0080113A" w:rsidRDefault="0080113A" w:rsidP="0080113A">
      <w:pPr>
        <w:ind w:firstLineChars="100" w:firstLine="210"/>
      </w:pPr>
      <w:r>
        <w:rPr>
          <w:rFonts w:hint="eastAsia"/>
        </w:rPr>
        <w:t>(1)</w:t>
      </w:r>
      <w:r>
        <w:rPr>
          <w:rFonts w:hint="eastAsia"/>
        </w:rPr>
        <w:t>を踏まえ，法第３条第３項第</w:t>
      </w:r>
      <w:r>
        <w:t>1</w:t>
      </w:r>
      <w:r>
        <w:rPr>
          <w:rFonts w:hint="eastAsia"/>
        </w:rPr>
        <w:t>号に掲げる事業を推</w:t>
      </w:r>
      <w:r w:rsidR="00B54247">
        <w:rPr>
          <w:rFonts w:hint="eastAsia"/>
        </w:rPr>
        <w:t>進し，地域の共同活動に係る支援を図ることで、農業農村の持つ</w:t>
      </w:r>
      <w:r>
        <w:rPr>
          <w:rFonts w:hint="eastAsia"/>
        </w:rPr>
        <w:t>多面的機能の発揮の促進を図ることとする。</w:t>
      </w:r>
    </w:p>
    <w:p w:rsidR="0080113A" w:rsidRDefault="0080113A" w:rsidP="0080113A"/>
    <w:p w:rsidR="00B404AC" w:rsidRDefault="00B404AC" w:rsidP="0080113A"/>
    <w:p w:rsidR="00B404AC" w:rsidRDefault="00B404AC" w:rsidP="0080113A"/>
    <w:p w:rsidR="00B404AC" w:rsidRPr="0080113A" w:rsidRDefault="00B404AC" w:rsidP="0080113A"/>
    <w:p w:rsidR="0080113A" w:rsidRPr="006C494B" w:rsidRDefault="0080113A" w:rsidP="0080113A">
      <w:pPr>
        <w:pStyle w:val="a4"/>
        <w:ind w:leftChars="0" w:left="780"/>
      </w:pPr>
    </w:p>
    <w:p w:rsidR="00625D48" w:rsidRPr="00625D48" w:rsidRDefault="00625D48" w:rsidP="00625D48">
      <w:pPr>
        <w:rPr>
          <w:rFonts w:asciiTheme="majorEastAsia" w:eastAsiaTheme="majorEastAsia" w:hAnsiTheme="majorEastAsia"/>
          <w:b/>
          <w:sz w:val="22"/>
          <w:u w:val="single"/>
        </w:rPr>
      </w:pPr>
      <w:r w:rsidRPr="00625D48">
        <w:rPr>
          <w:rFonts w:asciiTheme="majorEastAsia" w:eastAsiaTheme="majorEastAsia" w:hAnsiTheme="majorEastAsia" w:hint="eastAsia"/>
          <w:b/>
          <w:sz w:val="22"/>
          <w:u w:val="single"/>
        </w:rPr>
        <w:lastRenderedPageBreak/>
        <w:t>３ 法第６条第２項第１号の区域内においてその実施を推進する多面的機能発揮促進事業</w:t>
      </w:r>
    </w:p>
    <w:p w:rsidR="00625D48" w:rsidRDefault="00625D48" w:rsidP="00625D48">
      <w:pPr>
        <w:rPr>
          <w:rFonts w:asciiTheme="majorEastAsia" w:eastAsiaTheme="majorEastAsia" w:hAnsiTheme="majorEastAsia"/>
          <w:b/>
          <w:sz w:val="22"/>
          <w:u w:val="single"/>
        </w:rPr>
      </w:pPr>
      <w:r w:rsidRPr="00625D48">
        <w:rPr>
          <w:rFonts w:asciiTheme="majorEastAsia" w:eastAsiaTheme="majorEastAsia" w:hAnsiTheme="majorEastAsia" w:hint="eastAsia"/>
          <w:b/>
          <w:sz w:val="22"/>
          <w:u w:val="single"/>
        </w:rPr>
        <w:t>に関する事項</w:t>
      </w:r>
    </w:p>
    <w:p w:rsidR="00625D48" w:rsidRDefault="00625D48" w:rsidP="00625D48">
      <w:pPr>
        <w:rPr>
          <w:rFonts w:asciiTheme="majorEastAsia" w:eastAsiaTheme="majorEastAsia" w:hAnsiTheme="majorEastAsia"/>
          <w:b/>
          <w:sz w:val="22"/>
          <w:u w:val="single"/>
        </w:rPr>
      </w:pPr>
    </w:p>
    <w:tbl>
      <w:tblPr>
        <w:tblStyle w:val="a3"/>
        <w:tblW w:w="0" w:type="auto"/>
        <w:tblInd w:w="250" w:type="dxa"/>
        <w:tblLook w:val="04A0" w:firstRow="1" w:lastRow="0" w:firstColumn="1" w:lastColumn="0" w:noHBand="0" w:noVBand="1"/>
      </w:tblPr>
      <w:tblGrid>
        <w:gridCol w:w="567"/>
        <w:gridCol w:w="2693"/>
        <w:gridCol w:w="5954"/>
      </w:tblGrid>
      <w:tr w:rsidR="00625D48" w:rsidTr="00625D48">
        <w:tc>
          <w:tcPr>
            <w:tcW w:w="567" w:type="dxa"/>
          </w:tcPr>
          <w:p w:rsidR="00625D48" w:rsidRDefault="00625D48" w:rsidP="00625D48">
            <w:pPr>
              <w:rPr>
                <w:rFonts w:asciiTheme="majorEastAsia" w:eastAsiaTheme="majorEastAsia" w:hAnsiTheme="majorEastAsia"/>
                <w:b/>
                <w:sz w:val="22"/>
                <w:u w:val="single"/>
              </w:rPr>
            </w:pPr>
          </w:p>
        </w:tc>
        <w:tc>
          <w:tcPr>
            <w:tcW w:w="2693" w:type="dxa"/>
          </w:tcPr>
          <w:p w:rsidR="00625D48" w:rsidRPr="00625D48" w:rsidRDefault="00625D48" w:rsidP="00625D48">
            <w:pPr>
              <w:jc w:val="center"/>
              <w:rPr>
                <w:rFonts w:asciiTheme="majorEastAsia" w:eastAsiaTheme="majorEastAsia" w:hAnsiTheme="majorEastAsia"/>
                <w:b/>
                <w:sz w:val="22"/>
                <w:u w:val="single"/>
              </w:rPr>
            </w:pPr>
            <w:r w:rsidRPr="00625D48">
              <w:rPr>
                <w:rFonts w:asciiTheme="majorEastAsia" w:eastAsiaTheme="majorEastAsia" w:hAnsiTheme="majorEastAsia" w:hint="eastAsia"/>
                <w:b/>
                <w:sz w:val="22"/>
              </w:rPr>
              <w:t>実施を推進する区域</w:t>
            </w:r>
          </w:p>
        </w:tc>
        <w:tc>
          <w:tcPr>
            <w:tcW w:w="5954" w:type="dxa"/>
          </w:tcPr>
          <w:p w:rsidR="00625D48" w:rsidRPr="00625D48" w:rsidRDefault="00625D48" w:rsidP="00625D48">
            <w:pPr>
              <w:jc w:val="center"/>
              <w:rPr>
                <w:rFonts w:asciiTheme="majorEastAsia" w:eastAsiaTheme="majorEastAsia" w:hAnsiTheme="majorEastAsia"/>
                <w:b/>
                <w:sz w:val="22"/>
              </w:rPr>
            </w:pPr>
            <w:r w:rsidRPr="00625D48">
              <w:rPr>
                <w:rFonts w:asciiTheme="majorEastAsia" w:eastAsiaTheme="majorEastAsia" w:hAnsiTheme="majorEastAsia" w:hint="eastAsia"/>
                <w:b/>
                <w:sz w:val="22"/>
              </w:rPr>
              <w:t>実施を推進する事業</w:t>
            </w:r>
          </w:p>
        </w:tc>
      </w:tr>
      <w:tr w:rsidR="00625D48" w:rsidTr="00625D48">
        <w:tc>
          <w:tcPr>
            <w:tcW w:w="567" w:type="dxa"/>
          </w:tcPr>
          <w:p w:rsidR="00625D48" w:rsidRPr="001405E0" w:rsidRDefault="00625D48" w:rsidP="001405E0">
            <w:pPr>
              <w:pStyle w:val="a4"/>
              <w:numPr>
                <w:ilvl w:val="0"/>
                <w:numId w:val="1"/>
              </w:numPr>
              <w:ind w:leftChars="0"/>
              <w:rPr>
                <w:rFonts w:asciiTheme="majorEastAsia" w:eastAsiaTheme="majorEastAsia" w:hAnsiTheme="majorEastAsia"/>
                <w:sz w:val="22"/>
              </w:rPr>
            </w:pPr>
          </w:p>
        </w:tc>
        <w:tc>
          <w:tcPr>
            <w:tcW w:w="2693" w:type="dxa"/>
          </w:tcPr>
          <w:p w:rsidR="00625D48" w:rsidRPr="001405E0" w:rsidRDefault="00A51354" w:rsidP="00625D48">
            <w:pPr>
              <w:rPr>
                <w:rFonts w:asciiTheme="majorEastAsia" w:eastAsiaTheme="majorEastAsia" w:hAnsiTheme="majorEastAsia"/>
                <w:sz w:val="22"/>
              </w:rPr>
            </w:pPr>
            <w:r>
              <w:rPr>
                <w:rFonts w:asciiTheme="majorEastAsia" w:eastAsiaTheme="majorEastAsia" w:hAnsiTheme="majorEastAsia"/>
                <w:sz w:val="22"/>
              </w:rPr>
              <w:t>鶴野地区</w:t>
            </w:r>
          </w:p>
        </w:tc>
        <w:tc>
          <w:tcPr>
            <w:tcW w:w="5954" w:type="dxa"/>
          </w:tcPr>
          <w:p w:rsidR="00625D48" w:rsidRDefault="00A51354" w:rsidP="00625D48">
            <w:pPr>
              <w:rPr>
                <w:rFonts w:asciiTheme="majorEastAsia" w:eastAsiaTheme="majorEastAsia" w:hAnsiTheme="majorEastAsia"/>
                <w:sz w:val="22"/>
              </w:rPr>
            </w:pPr>
            <w:r>
              <w:rPr>
                <w:rFonts w:asciiTheme="majorEastAsia" w:eastAsiaTheme="majorEastAsia" w:hAnsiTheme="majorEastAsia" w:hint="eastAsia"/>
                <w:sz w:val="22"/>
              </w:rPr>
              <w:t>法第３条第３項第３</w:t>
            </w:r>
            <w:r w:rsidR="00BF6002">
              <w:rPr>
                <w:rFonts w:asciiTheme="majorEastAsia" w:eastAsiaTheme="majorEastAsia" w:hAnsiTheme="majorEastAsia" w:hint="eastAsia"/>
                <w:sz w:val="22"/>
              </w:rPr>
              <w:t>号に掲げる事業</w:t>
            </w:r>
          </w:p>
          <w:p w:rsidR="00BF6002" w:rsidRPr="00BF6002" w:rsidRDefault="00BF6002" w:rsidP="00625D48">
            <w:pPr>
              <w:rPr>
                <w:rFonts w:asciiTheme="majorEastAsia" w:eastAsiaTheme="majorEastAsia" w:hAnsiTheme="majorEastAsia"/>
                <w:sz w:val="22"/>
              </w:rPr>
            </w:pPr>
          </w:p>
        </w:tc>
      </w:tr>
      <w:tr w:rsidR="00625D48" w:rsidTr="00625D48">
        <w:tc>
          <w:tcPr>
            <w:tcW w:w="567" w:type="dxa"/>
          </w:tcPr>
          <w:p w:rsidR="00B404AC" w:rsidRPr="00B404AC" w:rsidRDefault="00B404AC" w:rsidP="00B404AC">
            <w:pPr>
              <w:jc w:val="left"/>
              <w:rPr>
                <w:rFonts w:asciiTheme="majorEastAsia" w:eastAsiaTheme="majorEastAsia" w:hAnsiTheme="majorEastAsia"/>
                <w:sz w:val="22"/>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B404AC">
              <w:rPr>
                <w:rFonts w:asciiTheme="majorEastAsia" w:eastAsiaTheme="majorEastAsia" w:hAnsiTheme="majorEastAsia" w:hint="eastAsia"/>
                <w:sz w:val="22"/>
              </w:rPr>
              <w:t xml:space="preserve">　　</w:t>
            </w:r>
          </w:p>
          <w:p w:rsidR="00625D48" w:rsidRPr="00B404AC" w:rsidRDefault="00625D48" w:rsidP="00B404AC">
            <w:pPr>
              <w:jc w:val="left"/>
              <w:rPr>
                <w:rFonts w:asciiTheme="majorEastAsia" w:eastAsiaTheme="majorEastAsia" w:hAnsiTheme="majorEastAsia"/>
                <w:sz w:val="22"/>
              </w:rPr>
            </w:pPr>
          </w:p>
        </w:tc>
        <w:tc>
          <w:tcPr>
            <w:tcW w:w="2693" w:type="dxa"/>
          </w:tcPr>
          <w:p w:rsidR="00625D48" w:rsidRPr="001405E0" w:rsidRDefault="0080113A" w:rsidP="00625D48">
            <w:pPr>
              <w:rPr>
                <w:rFonts w:asciiTheme="majorEastAsia" w:eastAsiaTheme="majorEastAsia" w:hAnsiTheme="majorEastAsia"/>
                <w:sz w:val="22"/>
              </w:rPr>
            </w:pPr>
            <w:r>
              <w:rPr>
                <w:rFonts w:asciiTheme="majorEastAsia" w:eastAsiaTheme="majorEastAsia" w:hAnsiTheme="majorEastAsia" w:hint="eastAsia"/>
                <w:sz w:val="22"/>
              </w:rPr>
              <w:t>亀尾地区</w:t>
            </w:r>
          </w:p>
        </w:tc>
        <w:tc>
          <w:tcPr>
            <w:tcW w:w="5954" w:type="dxa"/>
          </w:tcPr>
          <w:p w:rsidR="00625D48" w:rsidRDefault="0080113A" w:rsidP="00625D48">
            <w:pPr>
              <w:rPr>
                <w:rFonts w:asciiTheme="majorEastAsia" w:eastAsiaTheme="majorEastAsia" w:hAnsiTheme="majorEastAsia"/>
                <w:sz w:val="22"/>
              </w:rPr>
            </w:pPr>
            <w:r>
              <w:rPr>
                <w:rFonts w:asciiTheme="majorEastAsia" w:eastAsiaTheme="majorEastAsia" w:hAnsiTheme="majorEastAsia" w:hint="eastAsia"/>
                <w:sz w:val="22"/>
              </w:rPr>
              <w:t>法第３条第３項第１号に掲げる事業</w:t>
            </w:r>
          </w:p>
          <w:p w:rsidR="00A51354" w:rsidRPr="001405E0" w:rsidRDefault="00A51354" w:rsidP="00625D48">
            <w:pPr>
              <w:rPr>
                <w:rFonts w:asciiTheme="majorEastAsia" w:eastAsiaTheme="majorEastAsia" w:hAnsiTheme="majorEastAsia"/>
                <w:sz w:val="22"/>
              </w:rPr>
            </w:pPr>
          </w:p>
        </w:tc>
      </w:tr>
      <w:tr w:rsidR="00625D48" w:rsidTr="00B404AC">
        <w:trPr>
          <w:trHeight w:val="715"/>
        </w:trPr>
        <w:tc>
          <w:tcPr>
            <w:tcW w:w="567" w:type="dxa"/>
          </w:tcPr>
          <w:p w:rsidR="00625D48" w:rsidRPr="001405E0" w:rsidRDefault="00625D48" w:rsidP="00A51354">
            <w:pPr>
              <w:pStyle w:val="a4"/>
              <w:ind w:leftChars="0" w:left="360"/>
              <w:rPr>
                <w:rFonts w:asciiTheme="majorEastAsia" w:eastAsiaTheme="majorEastAsia" w:hAnsiTheme="majorEastAsia"/>
                <w:sz w:val="22"/>
              </w:rPr>
            </w:pPr>
          </w:p>
        </w:tc>
        <w:tc>
          <w:tcPr>
            <w:tcW w:w="2693" w:type="dxa"/>
          </w:tcPr>
          <w:p w:rsidR="00625D48" w:rsidRPr="001405E0" w:rsidRDefault="00625D48" w:rsidP="00625D48">
            <w:pPr>
              <w:rPr>
                <w:rFonts w:asciiTheme="majorEastAsia" w:eastAsiaTheme="majorEastAsia" w:hAnsiTheme="majorEastAsia"/>
                <w:sz w:val="22"/>
              </w:rPr>
            </w:pPr>
          </w:p>
        </w:tc>
        <w:tc>
          <w:tcPr>
            <w:tcW w:w="5954" w:type="dxa"/>
          </w:tcPr>
          <w:p w:rsidR="00625D48" w:rsidRDefault="00625D48" w:rsidP="00625D48">
            <w:pPr>
              <w:rPr>
                <w:rFonts w:asciiTheme="majorEastAsia" w:eastAsiaTheme="majorEastAsia" w:hAnsiTheme="majorEastAsia"/>
                <w:sz w:val="22"/>
              </w:rPr>
            </w:pPr>
          </w:p>
          <w:p w:rsidR="00A51354" w:rsidRPr="001405E0" w:rsidRDefault="00A51354" w:rsidP="00625D48">
            <w:pPr>
              <w:rPr>
                <w:rFonts w:asciiTheme="majorEastAsia" w:eastAsiaTheme="majorEastAsia" w:hAnsiTheme="majorEastAsia"/>
                <w:sz w:val="22"/>
              </w:rPr>
            </w:pPr>
          </w:p>
        </w:tc>
      </w:tr>
      <w:tr w:rsidR="001405E0" w:rsidTr="00625D48">
        <w:tc>
          <w:tcPr>
            <w:tcW w:w="567" w:type="dxa"/>
          </w:tcPr>
          <w:p w:rsidR="001405E0" w:rsidRPr="001405E0" w:rsidRDefault="001405E0" w:rsidP="00625D48">
            <w:pPr>
              <w:rPr>
                <w:rFonts w:asciiTheme="majorEastAsia" w:eastAsiaTheme="majorEastAsia" w:hAnsiTheme="majorEastAsia"/>
                <w:sz w:val="22"/>
              </w:rPr>
            </w:pPr>
          </w:p>
        </w:tc>
        <w:tc>
          <w:tcPr>
            <w:tcW w:w="2693" w:type="dxa"/>
          </w:tcPr>
          <w:p w:rsidR="001405E0" w:rsidRPr="001405E0" w:rsidRDefault="001405E0" w:rsidP="00625D48">
            <w:pPr>
              <w:rPr>
                <w:rFonts w:asciiTheme="majorEastAsia" w:eastAsiaTheme="majorEastAsia" w:hAnsiTheme="majorEastAsia"/>
                <w:sz w:val="22"/>
              </w:rPr>
            </w:pPr>
          </w:p>
        </w:tc>
        <w:tc>
          <w:tcPr>
            <w:tcW w:w="5954" w:type="dxa"/>
          </w:tcPr>
          <w:p w:rsidR="001405E0" w:rsidRDefault="001405E0" w:rsidP="00625D48">
            <w:pPr>
              <w:rPr>
                <w:rFonts w:asciiTheme="majorEastAsia" w:eastAsiaTheme="majorEastAsia" w:hAnsiTheme="majorEastAsia"/>
                <w:sz w:val="22"/>
              </w:rPr>
            </w:pPr>
          </w:p>
          <w:p w:rsidR="000E0694" w:rsidRPr="001405E0" w:rsidRDefault="000E0694" w:rsidP="00625D48">
            <w:pPr>
              <w:rPr>
                <w:rFonts w:asciiTheme="majorEastAsia" w:eastAsiaTheme="majorEastAsia" w:hAnsiTheme="majorEastAsia"/>
                <w:sz w:val="22"/>
              </w:rPr>
            </w:pPr>
          </w:p>
        </w:tc>
      </w:tr>
      <w:tr w:rsidR="001405E0" w:rsidTr="00625D48">
        <w:tc>
          <w:tcPr>
            <w:tcW w:w="567" w:type="dxa"/>
          </w:tcPr>
          <w:p w:rsidR="001405E0" w:rsidRPr="001405E0" w:rsidRDefault="001405E0" w:rsidP="00625D48">
            <w:pPr>
              <w:rPr>
                <w:rFonts w:asciiTheme="majorEastAsia" w:eastAsiaTheme="majorEastAsia" w:hAnsiTheme="majorEastAsia"/>
                <w:sz w:val="22"/>
              </w:rPr>
            </w:pPr>
          </w:p>
        </w:tc>
        <w:tc>
          <w:tcPr>
            <w:tcW w:w="2693" w:type="dxa"/>
          </w:tcPr>
          <w:p w:rsidR="001405E0" w:rsidRPr="001405E0" w:rsidRDefault="001405E0" w:rsidP="00625D48">
            <w:pPr>
              <w:rPr>
                <w:rFonts w:asciiTheme="majorEastAsia" w:eastAsiaTheme="majorEastAsia" w:hAnsiTheme="majorEastAsia"/>
                <w:sz w:val="22"/>
              </w:rPr>
            </w:pPr>
          </w:p>
        </w:tc>
        <w:tc>
          <w:tcPr>
            <w:tcW w:w="5954" w:type="dxa"/>
          </w:tcPr>
          <w:p w:rsidR="001405E0" w:rsidRDefault="001405E0" w:rsidP="00625D48">
            <w:pPr>
              <w:rPr>
                <w:rFonts w:asciiTheme="majorEastAsia" w:eastAsiaTheme="majorEastAsia" w:hAnsiTheme="majorEastAsia"/>
                <w:sz w:val="22"/>
              </w:rPr>
            </w:pPr>
          </w:p>
          <w:p w:rsidR="000E0694" w:rsidRPr="001405E0" w:rsidRDefault="000E0694" w:rsidP="00625D48">
            <w:pPr>
              <w:rPr>
                <w:rFonts w:asciiTheme="majorEastAsia" w:eastAsiaTheme="majorEastAsia" w:hAnsiTheme="majorEastAsia"/>
                <w:sz w:val="22"/>
              </w:rPr>
            </w:pPr>
          </w:p>
        </w:tc>
      </w:tr>
    </w:tbl>
    <w:p w:rsidR="00625D48" w:rsidRDefault="00625D48" w:rsidP="00625D48">
      <w:pPr>
        <w:rPr>
          <w:rFonts w:asciiTheme="majorEastAsia" w:eastAsiaTheme="majorEastAsia" w:hAnsiTheme="majorEastAsia"/>
          <w:b/>
          <w:sz w:val="22"/>
          <w:u w:val="single"/>
        </w:rPr>
      </w:pPr>
    </w:p>
    <w:p w:rsidR="00625D48" w:rsidRPr="00625D48" w:rsidRDefault="00625D48" w:rsidP="00625D48">
      <w:pPr>
        <w:rPr>
          <w:rFonts w:asciiTheme="majorEastAsia" w:eastAsiaTheme="majorEastAsia" w:hAnsiTheme="majorEastAsia"/>
          <w:b/>
          <w:sz w:val="22"/>
          <w:u w:val="single"/>
        </w:rPr>
      </w:pPr>
      <w:r w:rsidRPr="00625D48">
        <w:rPr>
          <w:rFonts w:asciiTheme="majorEastAsia" w:eastAsiaTheme="majorEastAsia" w:hAnsiTheme="majorEastAsia" w:hint="eastAsia"/>
          <w:b/>
          <w:sz w:val="22"/>
          <w:u w:val="single"/>
        </w:rPr>
        <w:t>４ 法第６条第２項第１号の区域内において特に重点的に多面的機能発揮促進事業の実施</w:t>
      </w:r>
    </w:p>
    <w:p w:rsidR="00625D48" w:rsidRDefault="00625D48" w:rsidP="00625D48">
      <w:pPr>
        <w:ind w:firstLineChars="100" w:firstLine="221"/>
      </w:pPr>
      <w:r w:rsidRPr="00625D48">
        <w:rPr>
          <w:rFonts w:asciiTheme="majorEastAsia" w:eastAsiaTheme="majorEastAsia" w:hAnsiTheme="majorEastAsia" w:hint="eastAsia"/>
          <w:b/>
          <w:sz w:val="22"/>
          <w:u w:val="single"/>
        </w:rPr>
        <w:t>を推進する区域を定める場合にあっては、その区域</w:t>
      </w:r>
    </w:p>
    <w:p w:rsidR="00625D48" w:rsidRDefault="00625D48" w:rsidP="00625D48"/>
    <w:p w:rsidR="00625D48" w:rsidRPr="00484084" w:rsidRDefault="00625D48" w:rsidP="00625D48">
      <w:pPr>
        <w:ind w:firstLineChars="200" w:firstLine="420"/>
        <w:rPr>
          <w:rFonts w:asciiTheme="minorEastAsia" w:hAnsiTheme="minorEastAsia"/>
        </w:rPr>
      </w:pPr>
      <w:r w:rsidRPr="00484084">
        <w:rPr>
          <w:rFonts w:asciiTheme="minorEastAsia" w:hAnsiTheme="minorEastAsia" w:hint="eastAsia"/>
        </w:rPr>
        <w:t>設定しない。</w:t>
      </w:r>
    </w:p>
    <w:p w:rsidR="00625D48" w:rsidRDefault="00625D48" w:rsidP="00625D48"/>
    <w:p w:rsidR="00625D48" w:rsidRPr="00625D48" w:rsidRDefault="00625D48" w:rsidP="00625D48">
      <w:pPr>
        <w:rPr>
          <w:rFonts w:asciiTheme="majorEastAsia" w:eastAsiaTheme="majorEastAsia" w:hAnsiTheme="majorEastAsia"/>
          <w:b/>
          <w:sz w:val="22"/>
          <w:u w:val="single"/>
        </w:rPr>
      </w:pPr>
      <w:r w:rsidRPr="00625D48">
        <w:rPr>
          <w:rFonts w:asciiTheme="majorEastAsia" w:eastAsiaTheme="majorEastAsia" w:hAnsiTheme="majorEastAsia" w:hint="eastAsia"/>
          <w:b/>
          <w:sz w:val="22"/>
          <w:u w:val="single"/>
        </w:rPr>
        <w:t>５ その他促進計画の実施に関し市町村が必要と認める事項</w:t>
      </w:r>
    </w:p>
    <w:p w:rsidR="00433910" w:rsidRDefault="00433910" w:rsidP="00625D48"/>
    <w:p w:rsidR="000E0694" w:rsidRPr="00484084" w:rsidRDefault="000E0694" w:rsidP="00625D48">
      <w:pPr>
        <w:rPr>
          <w:rFonts w:asciiTheme="minorEastAsia" w:hAnsiTheme="minorEastAsia"/>
          <w:color w:val="333333"/>
          <w:szCs w:val="21"/>
        </w:rPr>
      </w:pPr>
      <w:r>
        <w:rPr>
          <w:rFonts w:hint="eastAsia"/>
        </w:rPr>
        <w:t xml:space="preserve">　</w:t>
      </w:r>
      <w:r w:rsidRPr="00484084">
        <w:rPr>
          <w:rFonts w:asciiTheme="majorEastAsia" w:eastAsiaTheme="majorEastAsia" w:hAnsiTheme="majorEastAsia" w:hint="eastAsia"/>
        </w:rPr>
        <w:t xml:space="preserve">　</w:t>
      </w:r>
      <w:r w:rsidR="00627DBF">
        <w:rPr>
          <w:rFonts w:asciiTheme="majorEastAsia" w:eastAsiaTheme="majorEastAsia" w:hAnsiTheme="majorEastAsia" w:hint="eastAsia"/>
        </w:rPr>
        <w:t>設定しない。</w:t>
      </w:r>
      <w:bookmarkStart w:id="0" w:name="_GoBack"/>
      <w:bookmarkEnd w:id="0"/>
    </w:p>
    <w:sectPr w:rsidR="000E0694" w:rsidRPr="00484084" w:rsidSect="00625D48">
      <w:pgSz w:w="11906" w:h="16838"/>
      <w:pgMar w:top="170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C8E" w:rsidRDefault="00EA5C8E" w:rsidP="00EA5C8E">
      <w:r>
        <w:separator/>
      </w:r>
    </w:p>
  </w:endnote>
  <w:endnote w:type="continuationSeparator" w:id="0">
    <w:p w:rsidR="00EA5C8E" w:rsidRDefault="00EA5C8E" w:rsidP="00EA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C8E" w:rsidRDefault="00EA5C8E" w:rsidP="00EA5C8E">
      <w:r>
        <w:separator/>
      </w:r>
    </w:p>
  </w:footnote>
  <w:footnote w:type="continuationSeparator" w:id="0">
    <w:p w:rsidR="00EA5C8E" w:rsidRDefault="00EA5C8E" w:rsidP="00EA5C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C461C"/>
    <w:multiLevelType w:val="hybridMultilevel"/>
    <w:tmpl w:val="BE58E594"/>
    <w:lvl w:ilvl="0" w:tplc="FAF40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EF35C8"/>
    <w:multiLevelType w:val="hybridMultilevel"/>
    <w:tmpl w:val="D2B058E8"/>
    <w:lvl w:ilvl="0" w:tplc="C3DA277C">
      <w:start w:val="1"/>
      <w:numFmt w:val="decimalFullWidth"/>
      <w:lvlText w:val="%1．"/>
      <w:lvlJc w:val="left"/>
      <w:pPr>
        <w:ind w:left="420" w:hanging="420"/>
      </w:pPr>
      <w:rPr>
        <w:rFonts w:hint="default"/>
      </w:rPr>
    </w:lvl>
    <w:lvl w:ilvl="1" w:tplc="5238879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48"/>
    <w:rsid w:val="000E0694"/>
    <w:rsid w:val="000F1047"/>
    <w:rsid w:val="00131379"/>
    <w:rsid w:val="001405E0"/>
    <w:rsid w:val="001E4D4D"/>
    <w:rsid w:val="00220570"/>
    <w:rsid w:val="0022293E"/>
    <w:rsid w:val="003137B6"/>
    <w:rsid w:val="00316FB6"/>
    <w:rsid w:val="003B3775"/>
    <w:rsid w:val="003D1C24"/>
    <w:rsid w:val="00433910"/>
    <w:rsid w:val="00484084"/>
    <w:rsid w:val="004A7927"/>
    <w:rsid w:val="0057438A"/>
    <w:rsid w:val="0058169B"/>
    <w:rsid w:val="005B6EBB"/>
    <w:rsid w:val="006247CF"/>
    <w:rsid w:val="00625D48"/>
    <w:rsid w:val="00627DBF"/>
    <w:rsid w:val="00637F9A"/>
    <w:rsid w:val="006C494B"/>
    <w:rsid w:val="006F3320"/>
    <w:rsid w:val="007A5C85"/>
    <w:rsid w:val="0080113A"/>
    <w:rsid w:val="008A43A6"/>
    <w:rsid w:val="009D20AD"/>
    <w:rsid w:val="009F6E94"/>
    <w:rsid w:val="00A51354"/>
    <w:rsid w:val="00AA1029"/>
    <w:rsid w:val="00B404AC"/>
    <w:rsid w:val="00B54247"/>
    <w:rsid w:val="00BE251C"/>
    <w:rsid w:val="00BF6002"/>
    <w:rsid w:val="00C42693"/>
    <w:rsid w:val="00C50AB3"/>
    <w:rsid w:val="00C7713C"/>
    <w:rsid w:val="00EA5C8E"/>
    <w:rsid w:val="00F801CD"/>
    <w:rsid w:val="00FB2169"/>
    <w:rsid w:val="00FC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16086D"/>
  <w15:docId w15:val="{613E63BE-E940-4F02-BCCF-A0228988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05E0"/>
    <w:pPr>
      <w:ind w:leftChars="400" w:left="840"/>
    </w:pPr>
  </w:style>
  <w:style w:type="paragraph" w:styleId="a5">
    <w:name w:val="header"/>
    <w:basedOn w:val="a"/>
    <w:link w:val="a6"/>
    <w:uiPriority w:val="99"/>
    <w:unhideWhenUsed/>
    <w:rsid w:val="00EA5C8E"/>
    <w:pPr>
      <w:tabs>
        <w:tab w:val="center" w:pos="4252"/>
        <w:tab w:val="right" w:pos="8504"/>
      </w:tabs>
      <w:snapToGrid w:val="0"/>
    </w:pPr>
  </w:style>
  <w:style w:type="character" w:customStyle="1" w:styleId="a6">
    <w:name w:val="ヘッダー (文字)"/>
    <w:basedOn w:val="a0"/>
    <w:link w:val="a5"/>
    <w:uiPriority w:val="99"/>
    <w:rsid w:val="00EA5C8E"/>
  </w:style>
  <w:style w:type="paragraph" w:styleId="a7">
    <w:name w:val="footer"/>
    <w:basedOn w:val="a"/>
    <w:link w:val="a8"/>
    <w:uiPriority w:val="99"/>
    <w:unhideWhenUsed/>
    <w:rsid w:val="00EA5C8E"/>
    <w:pPr>
      <w:tabs>
        <w:tab w:val="center" w:pos="4252"/>
        <w:tab w:val="right" w:pos="8504"/>
      </w:tabs>
      <w:snapToGrid w:val="0"/>
    </w:pPr>
  </w:style>
  <w:style w:type="character" w:customStyle="1" w:styleId="a8">
    <w:name w:val="フッター (文字)"/>
    <w:basedOn w:val="a0"/>
    <w:link w:val="a7"/>
    <w:uiPriority w:val="99"/>
    <w:rsid w:val="00EA5C8E"/>
  </w:style>
  <w:style w:type="paragraph" w:styleId="a9">
    <w:name w:val="Balloon Text"/>
    <w:basedOn w:val="a"/>
    <w:link w:val="aa"/>
    <w:uiPriority w:val="99"/>
    <w:semiHidden/>
    <w:unhideWhenUsed/>
    <w:rsid w:val="006C49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4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澤口　則之</dc:creator>
  <cp:lastModifiedBy>hasegawa.t</cp:lastModifiedBy>
  <cp:revision>20</cp:revision>
  <cp:lastPrinted>2019-02-27T05:08:00Z</cp:lastPrinted>
  <dcterms:created xsi:type="dcterms:W3CDTF">2015-02-26T00:46:00Z</dcterms:created>
  <dcterms:modified xsi:type="dcterms:W3CDTF">2019-02-27T05:09:00Z</dcterms:modified>
</cp:coreProperties>
</file>