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BB" w:rsidRPr="008E192F" w:rsidRDefault="002606BB" w:rsidP="002606BB">
      <w:pPr>
        <w:autoSpaceDE w:val="0"/>
        <w:autoSpaceDN w:val="0"/>
        <w:rPr>
          <w:sz w:val="22"/>
        </w:rPr>
      </w:pPr>
    </w:p>
    <w:p w:rsidR="002606BB" w:rsidRPr="008E192F" w:rsidRDefault="002606BB" w:rsidP="002606BB">
      <w:pPr>
        <w:autoSpaceDE w:val="0"/>
        <w:autoSpaceDN w:val="0"/>
        <w:rPr>
          <w:sz w:val="22"/>
        </w:rPr>
      </w:pPr>
    </w:p>
    <w:p w:rsidR="002606BB" w:rsidRPr="008E192F" w:rsidRDefault="002606BB" w:rsidP="002606BB">
      <w:pPr>
        <w:autoSpaceDE w:val="0"/>
        <w:autoSpaceDN w:val="0"/>
        <w:rPr>
          <w:sz w:val="22"/>
        </w:rPr>
      </w:pPr>
    </w:p>
    <w:p w:rsidR="002606BB" w:rsidRPr="00F65F1E" w:rsidRDefault="002606BB" w:rsidP="002606BB">
      <w:pPr>
        <w:autoSpaceDE w:val="0"/>
        <w:autoSpaceDN w:val="0"/>
        <w:rPr>
          <w:rFonts w:ascii="ＭＳ ゴシック" w:eastAsia="ＭＳ ゴシック" w:hAnsi="ＭＳ ゴシック"/>
          <w:sz w:val="22"/>
        </w:rPr>
      </w:pPr>
    </w:p>
    <w:p w:rsidR="002606BB" w:rsidRPr="00F65F1E" w:rsidRDefault="002606BB" w:rsidP="002606BB">
      <w:pPr>
        <w:autoSpaceDE w:val="0"/>
        <w:autoSpaceDN w:val="0"/>
        <w:rPr>
          <w:rFonts w:ascii="ＭＳ ゴシック" w:eastAsia="ＭＳ ゴシック" w:hAnsi="ＭＳ ゴシック"/>
          <w:sz w:val="22"/>
        </w:rPr>
      </w:pPr>
    </w:p>
    <w:p w:rsidR="002606BB" w:rsidRPr="00F65F1E" w:rsidRDefault="002606BB" w:rsidP="002606BB">
      <w:pPr>
        <w:autoSpaceDE w:val="0"/>
        <w:autoSpaceDN w:val="0"/>
        <w:rPr>
          <w:rFonts w:ascii="ＭＳ ゴシック" w:eastAsia="ＭＳ ゴシック" w:hAnsi="ＭＳ ゴシック"/>
          <w:sz w:val="22"/>
        </w:rPr>
      </w:pPr>
    </w:p>
    <w:p w:rsidR="002606BB" w:rsidRDefault="002606BB" w:rsidP="002606BB">
      <w:pPr>
        <w:wordWrap w:val="0"/>
        <w:autoSpaceDE w:val="0"/>
        <w:autoSpaceDN w:val="0"/>
        <w:jc w:val="right"/>
        <w:rPr>
          <w:rFonts w:ascii="ＭＳ ゴシック" w:eastAsia="ＭＳ ゴシック" w:hAnsi="ＭＳ ゴシック"/>
          <w:w w:val="150"/>
          <w:sz w:val="44"/>
          <w:szCs w:val="44"/>
        </w:rPr>
      </w:pPr>
    </w:p>
    <w:p w:rsidR="002606BB" w:rsidRDefault="002606BB" w:rsidP="002606BB">
      <w:pPr>
        <w:autoSpaceDE w:val="0"/>
        <w:autoSpaceDN w:val="0"/>
        <w:jc w:val="right"/>
        <w:rPr>
          <w:rFonts w:ascii="ＭＳ ゴシック" w:eastAsia="ＭＳ ゴシック" w:hAnsi="ＭＳ ゴシック"/>
          <w:w w:val="150"/>
          <w:sz w:val="44"/>
          <w:szCs w:val="44"/>
        </w:rPr>
      </w:pPr>
    </w:p>
    <w:p w:rsidR="002606BB" w:rsidRDefault="002606BB" w:rsidP="002606BB">
      <w:pPr>
        <w:autoSpaceDE w:val="0"/>
        <w:autoSpaceDN w:val="0"/>
        <w:jc w:val="right"/>
        <w:rPr>
          <w:rFonts w:ascii="ＭＳ ゴシック" w:eastAsia="ＭＳ ゴシック" w:hAnsi="ＭＳ ゴシック"/>
          <w:w w:val="150"/>
          <w:sz w:val="44"/>
          <w:szCs w:val="44"/>
        </w:rPr>
      </w:pPr>
    </w:p>
    <w:p w:rsidR="002606BB" w:rsidRPr="0045056C" w:rsidRDefault="002606BB" w:rsidP="002606BB">
      <w:pPr>
        <w:autoSpaceDE w:val="0"/>
        <w:autoSpaceDN w:val="0"/>
        <w:jc w:val="right"/>
        <w:rPr>
          <w:rFonts w:asciiTheme="majorEastAsia" w:eastAsiaTheme="majorEastAsia" w:hAnsiTheme="majorEastAsia"/>
          <w:w w:val="150"/>
          <w:sz w:val="40"/>
          <w:szCs w:val="40"/>
        </w:rPr>
      </w:pPr>
      <w:r w:rsidRPr="0045056C">
        <w:rPr>
          <w:rFonts w:asciiTheme="majorEastAsia" w:eastAsiaTheme="majorEastAsia" w:hAnsiTheme="majorEastAsia" w:hint="eastAsia"/>
          <w:w w:val="150"/>
          <w:sz w:val="40"/>
          <w:szCs w:val="40"/>
        </w:rPr>
        <w:t>【 資 料 編 】</w:t>
      </w:r>
    </w:p>
    <w:p w:rsidR="002606BB" w:rsidRDefault="002606BB">
      <w:pPr>
        <w:widowControl/>
        <w:jc w:val="left"/>
        <w:rPr>
          <w:rFonts w:asciiTheme="minorEastAsia" w:hAnsiTheme="minorEastAsia"/>
          <w:sz w:val="24"/>
          <w:szCs w:val="24"/>
        </w:rPr>
      </w:pPr>
    </w:p>
    <w:p w:rsidR="00D91FE5" w:rsidRDefault="00D91FE5">
      <w:pPr>
        <w:widowControl/>
        <w:jc w:val="left"/>
        <w:rPr>
          <w:rFonts w:asciiTheme="minorEastAsia" w:hAnsiTheme="minorEastAsia"/>
          <w:sz w:val="24"/>
          <w:szCs w:val="24"/>
        </w:rPr>
      </w:pPr>
      <w:r>
        <w:rPr>
          <w:rFonts w:asciiTheme="minorEastAsia" w:hAnsiTheme="minorEastAsia"/>
          <w:sz w:val="24"/>
          <w:szCs w:val="24"/>
        </w:rPr>
        <w:br w:type="page"/>
      </w:r>
    </w:p>
    <w:p w:rsidR="00334B97" w:rsidRPr="008062FB" w:rsidRDefault="00334B97" w:rsidP="008062FB">
      <w:pPr>
        <w:widowControl/>
        <w:jc w:val="left"/>
        <w:rPr>
          <w:rFonts w:asciiTheme="minorEastAsia" w:hAnsiTheme="minorEastAsia"/>
          <w:sz w:val="24"/>
          <w:szCs w:val="24"/>
        </w:rPr>
        <w:sectPr w:rsidR="00334B97" w:rsidRPr="008062FB" w:rsidSect="00580D4F">
          <w:pgSz w:w="11906" w:h="16838" w:code="9"/>
          <w:pgMar w:top="1701" w:right="1701" w:bottom="1701" w:left="1701" w:header="851" w:footer="992" w:gutter="0"/>
          <w:cols w:space="425"/>
          <w:docGrid w:type="linesAndChars" w:linePitch="328" w:charSpace="2824"/>
        </w:sectPr>
      </w:pPr>
    </w:p>
    <w:p w:rsidR="00D91FE5" w:rsidRPr="00274E55" w:rsidRDefault="00D91FE5" w:rsidP="000B291E">
      <w:pPr>
        <w:spacing w:line="300" w:lineRule="exact"/>
        <w:rPr>
          <w:rFonts w:asciiTheme="majorEastAsia" w:eastAsiaTheme="majorEastAsia" w:hAnsiTheme="majorEastAsia"/>
          <w:b/>
          <w:szCs w:val="18"/>
          <w:shd w:val="pct15" w:color="auto" w:fill="FFFFFF"/>
        </w:rPr>
      </w:pPr>
      <w:r w:rsidRPr="00274E55">
        <w:rPr>
          <w:rFonts w:asciiTheme="majorEastAsia" w:eastAsiaTheme="majorEastAsia" w:hAnsiTheme="majorEastAsia" w:hint="eastAsia"/>
          <w:b/>
          <w:szCs w:val="18"/>
          <w:shd w:val="pct15" w:color="auto" w:fill="FFFFFF"/>
        </w:rPr>
        <w:lastRenderedPageBreak/>
        <w:t xml:space="preserve">◯　自殺対策基本法（平成十八年法律第八十五号） </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hint="eastAsia"/>
          <w:b/>
          <w:sz w:val="18"/>
          <w:szCs w:val="18"/>
        </w:rPr>
        <w:t xml:space="preserve">目次 </w:t>
      </w:r>
    </w:p>
    <w:p w:rsidR="00D91FE5" w:rsidRPr="009458DC" w:rsidRDefault="00D91FE5" w:rsidP="000B291E">
      <w:pPr>
        <w:spacing w:line="300" w:lineRule="exact"/>
        <w:ind w:leftChars="100" w:left="224"/>
        <w:rPr>
          <w:rFonts w:asciiTheme="minorEastAsia" w:hAnsiTheme="minorEastAsia"/>
          <w:b/>
          <w:sz w:val="18"/>
          <w:szCs w:val="18"/>
        </w:rPr>
      </w:pPr>
      <w:r w:rsidRPr="009458DC">
        <w:rPr>
          <w:rFonts w:asciiTheme="minorEastAsia" w:hAnsiTheme="minorEastAsia" w:hint="eastAsia"/>
          <w:b/>
          <w:sz w:val="18"/>
          <w:szCs w:val="18"/>
        </w:rPr>
        <w:t xml:space="preserve">第一章　総則（第一条―第十一条） </w:t>
      </w:r>
    </w:p>
    <w:p w:rsidR="00D91FE5" w:rsidRPr="009458DC" w:rsidRDefault="00D91FE5" w:rsidP="000B291E">
      <w:pPr>
        <w:spacing w:line="300" w:lineRule="exact"/>
        <w:ind w:leftChars="100" w:left="224"/>
        <w:rPr>
          <w:rFonts w:asciiTheme="minorEastAsia" w:hAnsiTheme="minorEastAsia"/>
          <w:b/>
          <w:sz w:val="18"/>
          <w:szCs w:val="18"/>
        </w:rPr>
      </w:pPr>
      <w:r w:rsidRPr="009458DC">
        <w:rPr>
          <w:rFonts w:asciiTheme="minorEastAsia" w:hAnsiTheme="minorEastAsia" w:hint="eastAsia"/>
          <w:b/>
          <w:sz w:val="18"/>
          <w:szCs w:val="18"/>
        </w:rPr>
        <w:t xml:space="preserve">第二章　自殺総合対策大綱及び都道府県自殺対策計画等（第十二条―第十四条） </w:t>
      </w:r>
    </w:p>
    <w:p w:rsidR="00D91FE5" w:rsidRPr="009458DC" w:rsidRDefault="00D91FE5" w:rsidP="000B291E">
      <w:pPr>
        <w:spacing w:line="300" w:lineRule="exact"/>
        <w:ind w:leftChars="100" w:left="224"/>
        <w:rPr>
          <w:rFonts w:asciiTheme="minorEastAsia" w:hAnsiTheme="minorEastAsia"/>
          <w:b/>
          <w:sz w:val="18"/>
          <w:szCs w:val="18"/>
        </w:rPr>
      </w:pPr>
      <w:r w:rsidRPr="009458DC">
        <w:rPr>
          <w:rFonts w:asciiTheme="minorEastAsia" w:hAnsiTheme="minorEastAsia" w:hint="eastAsia"/>
          <w:b/>
          <w:sz w:val="18"/>
          <w:szCs w:val="18"/>
        </w:rPr>
        <w:t xml:space="preserve">第三章　基本的施策（第十五条―第二十二条） </w:t>
      </w:r>
    </w:p>
    <w:p w:rsidR="00D91FE5" w:rsidRPr="009458DC" w:rsidRDefault="00D91FE5" w:rsidP="000B291E">
      <w:pPr>
        <w:spacing w:line="300" w:lineRule="exact"/>
        <w:ind w:leftChars="100" w:left="224"/>
        <w:rPr>
          <w:rFonts w:asciiTheme="minorEastAsia" w:hAnsiTheme="minorEastAsia"/>
          <w:b/>
          <w:sz w:val="18"/>
          <w:szCs w:val="18"/>
        </w:rPr>
      </w:pPr>
      <w:r w:rsidRPr="009458DC">
        <w:rPr>
          <w:rFonts w:asciiTheme="minorEastAsia" w:hAnsiTheme="minorEastAsia" w:hint="eastAsia"/>
          <w:b/>
          <w:sz w:val="18"/>
          <w:szCs w:val="18"/>
        </w:rPr>
        <w:t>第四章　自殺総合対策会議等（第二十三条―第二十五条）</w:t>
      </w:r>
    </w:p>
    <w:p w:rsidR="00D91FE5" w:rsidRPr="009458DC" w:rsidRDefault="00D91FE5" w:rsidP="000B291E">
      <w:pPr>
        <w:spacing w:line="300" w:lineRule="exact"/>
        <w:ind w:leftChars="100" w:left="224"/>
        <w:rPr>
          <w:rFonts w:asciiTheme="minorEastAsia" w:hAnsiTheme="minorEastAsia"/>
          <w:b/>
          <w:sz w:val="18"/>
          <w:szCs w:val="18"/>
        </w:rPr>
      </w:pPr>
      <w:r w:rsidRPr="009458DC">
        <w:rPr>
          <w:rFonts w:asciiTheme="minorEastAsia" w:hAnsiTheme="minorEastAsia" w:hint="eastAsia"/>
          <w:b/>
          <w:sz w:val="18"/>
          <w:szCs w:val="18"/>
        </w:rPr>
        <w:t xml:space="preserve">附則 </w:t>
      </w:r>
    </w:p>
    <w:p w:rsidR="00D91FE5" w:rsidRPr="009458DC" w:rsidRDefault="00D91FE5" w:rsidP="000B291E">
      <w:pPr>
        <w:spacing w:line="240" w:lineRule="exact"/>
        <w:rPr>
          <w:rFonts w:asciiTheme="minorEastAsia" w:hAnsiTheme="minorEastAsia"/>
          <w:b/>
          <w:sz w:val="18"/>
          <w:szCs w:val="18"/>
        </w:rPr>
      </w:pPr>
      <w:r w:rsidRPr="009458DC">
        <w:rPr>
          <w:rFonts w:asciiTheme="minorEastAsia" w:hAnsiTheme="minorEastAsia"/>
          <w:b/>
          <w:sz w:val="18"/>
          <w:szCs w:val="18"/>
        </w:rPr>
        <w:t xml:space="preserve"> </w:t>
      </w:r>
    </w:p>
    <w:p w:rsidR="00D91FE5" w:rsidRPr="009458DC" w:rsidRDefault="00D91FE5" w:rsidP="000B291E">
      <w:pPr>
        <w:spacing w:line="260" w:lineRule="exact"/>
        <w:ind w:firstLineChars="300" w:firstLine="583"/>
        <w:rPr>
          <w:rFonts w:asciiTheme="minorEastAsia" w:hAnsiTheme="minorEastAsia"/>
          <w:b/>
          <w:sz w:val="18"/>
          <w:szCs w:val="18"/>
        </w:rPr>
      </w:pPr>
      <w:r w:rsidRPr="009458DC">
        <w:rPr>
          <w:rFonts w:asciiTheme="minorEastAsia" w:hAnsiTheme="minorEastAsia" w:hint="eastAsia"/>
          <w:b/>
          <w:sz w:val="18"/>
          <w:szCs w:val="18"/>
        </w:rPr>
        <w:t>第一章 総則</w:t>
      </w: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（目的）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第一条　この法律は、近年、我が国において自殺による死亡者数が高い水準で推移している状況にあり、誰も自殺に追い込まれることのない社会の実現を目指して、これに対処していくことが重要な課題となっていることに鑑み、自殺対策に関し、基本理念を定め、及び国、地方公共団体等の責務を明らかにするとともに、自殺対策の基本となる事項を定めること等により、自殺対策を総合的に推進して、自殺の防止を図り、あわせて自殺者の親族等の支援の充実を図り、もって国民が健康で生きがいを持って暮らすことのできる社会の実現に寄与することを目的とする。</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（基本理念）</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第二条　自殺対策は、生きることの包括的な支援として、全ての人がかけがえのない個人として尊重されるとともに、生きる力を基礎として生きがいや希望を持って暮らすことができるよう、その妨げとなる諸要因の解消に資するための支援とそれを支えかつ促進するための環境の整備充実が幅広くかつ適切に図られることを旨として、実施されなければならない。</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２　自殺対策は、自殺が個人的な問題としてのみ捉えられるべきものではなく、その背景に様々な社会的な要因があることを踏まえ、社会的な取組として実施されなければならない。</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３　自殺対策は、自殺が多様かつ複合的な原因及び背景を有するものであることを踏まえ、単に精神保健的観点からのみならず、自殺の実態に即して実施されるようにしなければならない。</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４　自殺対策は、自殺の事前予防、自殺発生の危機への対応及び自殺が発生した後又は自殺が未遂に終わった後の事後対応の各段階に応じた効果的な施策として実施されなければならない。</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５　自殺対策は、保健、医療、福祉、教育、労働その他の関連施策との有機的な連携が図られ、総合的に実施されなければならない。</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（国及び地方公共団体の責務）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第三条　国は、前条の基本理念（次項において「基本理念」という。）にのっとり、自殺対策を総合的に策定し、及び実施する責務を有する。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 xml:space="preserve">２　地方公共団体は、基本理念にのっとり、自殺対策について、国と協力しつつ、当該地域の状況に応じた施策を策定し、及び実施する責務を有する。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３　国は、地方公共団体に対し、前項の責務が十分に果たされるように必要な助言その他の援助を行うものとする。</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（事業主の責務）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第四条　事業主は、国及び地方公共団体が実施する自殺対策に協力するとともに、その雇用する労働者の心の健康の保持を図るため必要な措置を講ずるよう努めるものとする。</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（国民の責務）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第五条　国民は、生きることの包括的な支援としての自殺対策の重要性に関する理解と関心を深めるよう努めるものとする。</w:t>
      </w:r>
    </w:p>
    <w:p w:rsidR="00D91FE5" w:rsidRPr="000B291E"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（国民の理解の増進）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第六条　国及び地方公共団体は、教育活動、広報活動等を通じて、自殺対策に関する国民の理解を深める</w:t>
      </w:r>
      <w:r w:rsidRPr="009458DC">
        <w:rPr>
          <w:rFonts w:asciiTheme="minorEastAsia" w:hAnsiTheme="minorEastAsia" w:hint="eastAsia"/>
          <w:b/>
          <w:sz w:val="18"/>
          <w:szCs w:val="18"/>
        </w:rPr>
        <w:lastRenderedPageBreak/>
        <w:t>よう必要な措置を講ずるものとする。</w:t>
      </w:r>
    </w:p>
    <w:p w:rsidR="00D91FE5" w:rsidRPr="000B291E"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（自殺予防週間及び自殺対策強化月間）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第七条　国民の間に広く自殺対策の重要性に関する理解と関心を深めるとともに、自殺対策の総合的な推進に資するため、自殺予防週間及び自殺対策強化月間を設ける。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２　自殺予防週間は九月十日から九月十六日までとし、自殺対策強化月間は三月とする。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３　国及び地方公共団体は、自殺予防週間においては、啓発活動を広く展開するものとし、それにふさわしい事業を実施するよう努めるものとする。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４　国及び地方公共団体は、自殺対策強化月間においては、自殺対策を集中的に展開するものとし、関係機関及び関係団体と相互に連携協力を図りながら、相談事業その他それにふさわしい事業を実施するよう努めるものとする。</w:t>
      </w:r>
    </w:p>
    <w:p w:rsidR="00D91FE5" w:rsidRPr="000B291E"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（関係者の連携協力）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第八条　国、地方公共団体、医療機関、事業主、学校（学校教育法（昭和二十二年法律第二十六号）第一条に規定する学校をいい、幼稚園及び特別支援学校の幼稚部を除く。第十七条第一項及び第三項において同じ。）、自殺対策に係る活動を行う民間の団体その他の関係者は、自殺対策の総合的かつ効果的な推進のため、相互に連携を図りながら協力するものとする。</w:t>
      </w: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（名誉及び生活の平穏への配慮）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第九条　自殺対策の実施に当たっては、自殺者及び自殺未遂者並びにそれらの者の親族等の名誉及び生活の平穏に十分配慮し、いやしくもこれらを不当に侵害することのないようにしなければならない。</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（法制上の措置等）</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第十条　政府は、この法律の目的を達成するため、必要な法制上又は財政上の措置その他の措置を講じなければならない。</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（年次報告）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第十一条　政府は、毎年、国会に、我が国における自殺の概況及び講じた自殺対策に関する報告書を提出しなければならない。</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300" w:firstLine="583"/>
        <w:rPr>
          <w:rFonts w:asciiTheme="minorEastAsia" w:hAnsiTheme="minorEastAsia"/>
          <w:b/>
          <w:sz w:val="18"/>
          <w:szCs w:val="18"/>
        </w:rPr>
      </w:pPr>
      <w:r w:rsidRPr="009458DC">
        <w:rPr>
          <w:rFonts w:asciiTheme="minorEastAsia" w:hAnsiTheme="minorEastAsia" w:hint="eastAsia"/>
          <w:b/>
          <w:sz w:val="18"/>
          <w:szCs w:val="18"/>
        </w:rPr>
        <w:t xml:space="preserve">第二章　自殺総合対策大綱及び都道府県自殺対策計画等 </w:t>
      </w: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（自殺総合対策大綱）</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第十二条　政府は、政府が推進すべき自殺対策の指針として、基本的かつ総合的な自殺対策の大綱（次条及び第二十三条第二項第一号において「自殺総合対策大綱」という。）を定めなければならない。</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（都道府県自殺対策計画等）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第十三条　都道府県は、自殺総合対策大綱及び地域の実情を勘案して、当該都道府県の区域内における自殺対策についての計画（次項及び次条において「都道府県自殺対策計画」という。）を定めるものとする。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２　市町村は、自殺総合対策大綱及び都道府県自殺対策計画並びに地域の実情を勘案して、当該市町村の区域内における自殺対策についての計画（次条において「市町村自殺対策計画」という。）を定めるものとする。</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（都道府県及び市町村に対する交付金の交付）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第十四条　国は、都道府県自殺対策計画又は市町村自殺対策計画に基づいて当該地域の状況に応じた自殺対策のために必要な事業、その総合的かつ効果的な取組等を実施する都道府県又は市町村に対し、当該事業等の実施に要する経費に充てるため、推進される自殺対策の内容その他の事項を勘案して、厚生労働省令で定めるところにより、予算の範囲内で、交付金を交付することができる。</w:t>
      </w:r>
    </w:p>
    <w:p w:rsidR="00D91FE5" w:rsidRPr="009458DC" w:rsidRDefault="00D91FE5" w:rsidP="000B291E">
      <w:pPr>
        <w:spacing w:line="240" w:lineRule="exact"/>
        <w:rPr>
          <w:rFonts w:asciiTheme="minorEastAsia" w:hAnsiTheme="minorEastAsia"/>
          <w:b/>
          <w:sz w:val="18"/>
          <w:szCs w:val="18"/>
        </w:rPr>
      </w:pPr>
      <w:r w:rsidRPr="009458DC">
        <w:rPr>
          <w:rFonts w:asciiTheme="minorEastAsia" w:hAnsiTheme="minorEastAsia"/>
          <w:b/>
          <w:sz w:val="18"/>
          <w:szCs w:val="18"/>
        </w:rPr>
        <w:t xml:space="preserve"> </w:t>
      </w:r>
    </w:p>
    <w:p w:rsidR="00D91FE5" w:rsidRPr="009458DC" w:rsidRDefault="00D91FE5" w:rsidP="000B291E">
      <w:pPr>
        <w:spacing w:line="260" w:lineRule="exact"/>
        <w:ind w:firstLineChars="300" w:firstLine="583"/>
        <w:rPr>
          <w:rFonts w:asciiTheme="minorEastAsia" w:hAnsiTheme="minorEastAsia"/>
          <w:b/>
          <w:sz w:val="18"/>
          <w:szCs w:val="18"/>
        </w:rPr>
      </w:pPr>
      <w:r w:rsidRPr="009458DC">
        <w:rPr>
          <w:rFonts w:asciiTheme="minorEastAsia" w:hAnsiTheme="minorEastAsia" w:hint="eastAsia"/>
          <w:b/>
          <w:sz w:val="18"/>
          <w:szCs w:val="18"/>
        </w:rPr>
        <w:t>第三章　基本的施策</w:t>
      </w: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（調査研究等の推進及び体制の整備）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lastRenderedPageBreak/>
        <w:t>第十五条　国及び地方公共団体は、自殺対策の総合的かつ効果的な実施に資するため、自殺の実態、自殺の防止、自殺者の親族等の支援の在り方、地域の状況に応じた自殺対策の在り方、自殺対策の実施の状況等又は心の健康の保持増進についての調査研究及び検証並びにその成果の活用を推進するとともに、自殺対策について、先進的な取組に関する情報その他の情報の収集、整理及び提供を行うものとす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２　国及び地方公共団体は、前項の施策の効率的かつ円滑な実施に資するための体制の整備を行うものとする。</w:t>
      </w:r>
    </w:p>
    <w:p w:rsidR="00D91FE5" w:rsidRPr="009458DC" w:rsidRDefault="00D91FE5" w:rsidP="000B291E">
      <w:pPr>
        <w:spacing w:line="240" w:lineRule="exact"/>
        <w:rPr>
          <w:rFonts w:asciiTheme="minorEastAsia" w:hAnsiTheme="minorEastAsia"/>
          <w:b/>
          <w:sz w:val="18"/>
          <w:szCs w:val="18"/>
        </w:rPr>
      </w:pPr>
      <w:r w:rsidRPr="009458DC">
        <w:rPr>
          <w:rFonts w:asciiTheme="minorEastAsia" w:hAnsiTheme="minorEastAsia"/>
          <w:b/>
          <w:sz w:val="18"/>
          <w:szCs w:val="18"/>
        </w:rPr>
        <w:t xml:space="preserve"> </w:t>
      </w: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（人材の確保等）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第十六条　国及び地方公共団体は、大学、専修学校、関係団体等との連携協力を図りながら、自殺対策に係る人材の確保、養成及び資質の向上に必要な施策を講ずるものとする。</w:t>
      </w:r>
    </w:p>
    <w:p w:rsidR="00D91FE5" w:rsidRPr="009458DC" w:rsidRDefault="00D91FE5" w:rsidP="000B291E">
      <w:pPr>
        <w:spacing w:line="240" w:lineRule="exact"/>
        <w:rPr>
          <w:rFonts w:asciiTheme="minorEastAsia" w:hAnsiTheme="minorEastAsia"/>
          <w:b/>
          <w:sz w:val="18"/>
          <w:szCs w:val="18"/>
        </w:rPr>
      </w:pPr>
      <w:r w:rsidRPr="009458DC">
        <w:rPr>
          <w:rFonts w:asciiTheme="minorEastAsia" w:hAnsiTheme="minorEastAsia"/>
          <w:b/>
          <w:sz w:val="18"/>
          <w:szCs w:val="18"/>
        </w:rPr>
        <w:t xml:space="preserve"> </w:t>
      </w: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（心の健康の保持に係る教育及び啓発の推進等）</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第十七条　国及び地方公共団体は、職域、学校、地域等における国民の心の健康の保持に係る教育及び啓発の推進並びに相談体制の整備、事業主、学校の教職員等に対する国民の心の健康の保持に関する研修の機会の確保等必要な施策を講ずるものとす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２　国及び地方公共団体は、前項の施策で大学及び高等専門学校に係るものを講ずるに当たっては、大学及び高等専門学校における教育の特性に配慮しなければならない。</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３　学校は、当該学校に在籍する児童、生徒等の保護者、地域住民その他の関係者との連携を図りつつ、当該学校に在籍する児童、生徒等に対し、各人がかけがえのない個</w:t>
      </w:r>
      <w:r>
        <w:rPr>
          <w:rFonts w:asciiTheme="minorEastAsia" w:hAnsiTheme="minorEastAsia" w:hint="eastAsia"/>
          <w:b/>
          <w:sz w:val="18"/>
          <w:szCs w:val="18"/>
        </w:rPr>
        <w:t>人として共に尊重し合いながら生きていくことについての意識の涵</w:t>
      </w:r>
      <w:bookmarkStart w:id="0" w:name="_GoBack"/>
      <w:bookmarkEnd w:id="0"/>
      <w:r w:rsidRPr="009458DC">
        <w:rPr>
          <w:rFonts w:asciiTheme="minorEastAsia" w:hAnsiTheme="minorEastAsia" w:hint="eastAsia"/>
          <w:b/>
          <w:sz w:val="18"/>
          <w:szCs w:val="18"/>
        </w:rPr>
        <w:t>養等に資する教育又は啓発、困難な事態、強い心理的負担を受けた場合等における対処の仕方を身に付ける等のための教育又は啓発その他当該学校に在籍する児童、生徒等の心の健康の保持に係る教育又は啓発を行うよう努めるものとする。</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（医療提供体制の整備）</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第十八条　国及び地方公共団体は、心の健康の保持に支障を生じていることにより自殺のおそれがある者に対し必要な医療が早期かつ適切に提供されるよう、精神疾患を有する者が精神保健に関して学識経験を有する医師（以下この条において「精神科医」という。）の診療を受けやすい環境の整備、良質かつ適切な精神医療が提供される体制の整備、身体の傷害又は疾病についての診療の初期の段階における当該診療を行う医師と精神科医との適切な連携の確保、救急医療を行う医 師と精神科医との適切な連携の確保、精神科医とその地域において自殺対策に係る活動を行うその他の心理、保健福祉等に関する専門家、民間の団体等の関係者との円滑な連携の確保等必要な施策を講ずるものとする。</w:t>
      </w:r>
    </w:p>
    <w:p w:rsidR="00D91FE5" w:rsidRPr="009458DC" w:rsidRDefault="00D91FE5" w:rsidP="000B291E">
      <w:pPr>
        <w:spacing w:line="240" w:lineRule="exact"/>
        <w:rPr>
          <w:rFonts w:asciiTheme="minorEastAsia" w:hAnsiTheme="minorEastAsia"/>
          <w:b/>
          <w:sz w:val="18"/>
          <w:szCs w:val="18"/>
        </w:rPr>
      </w:pPr>
      <w:r w:rsidRPr="009458DC">
        <w:rPr>
          <w:rFonts w:asciiTheme="minorEastAsia" w:hAnsiTheme="minorEastAsia"/>
          <w:b/>
          <w:sz w:val="18"/>
          <w:szCs w:val="18"/>
        </w:rPr>
        <w:t xml:space="preserve"> </w:t>
      </w: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（自殺発生回避のための体制の整備等）</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第十九条　国及び地方公共団体は、自殺をする危険性が高い者を早期に発見し、相談その他の自殺の発生を回避するための適切な対処を行う体制の整備及び充実に必要な施策を講ずるものとする。</w:t>
      </w:r>
    </w:p>
    <w:p w:rsidR="00D91FE5" w:rsidRPr="009458DC" w:rsidRDefault="00D91FE5" w:rsidP="000B291E">
      <w:pPr>
        <w:spacing w:line="240" w:lineRule="exact"/>
        <w:rPr>
          <w:rFonts w:asciiTheme="minorEastAsia" w:hAnsiTheme="minorEastAsia"/>
          <w:b/>
          <w:sz w:val="18"/>
          <w:szCs w:val="18"/>
        </w:rPr>
      </w:pPr>
      <w:r w:rsidRPr="009458DC">
        <w:rPr>
          <w:rFonts w:asciiTheme="minorEastAsia" w:hAnsiTheme="minorEastAsia"/>
          <w:b/>
          <w:sz w:val="18"/>
          <w:szCs w:val="18"/>
        </w:rPr>
        <w:t xml:space="preserve"> </w:t>
      </w: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（自殺未遂者等の支援）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第二十条　国及び地方公共団体は、自殺未遂者が再び自殺を図ることのないよう、自殺未遂者等への適切な支援を行うために必要な施策を講ずるものとする。</w:t>
      </w:r>
    </w:p>
    <w:p w:rsidR="00D91FE5" w:rsidRPr="009458DC" w:rsidRDefault="00D91FE5" w:rsidP="000B291E">
      <w:pPr>
        <w:spacing w:line="240" w:lineRule="exact"/>
        <w:rPr>
          <w:rFonts w:asciiTheme="minorEastAsia" w:hAnsiTheme="minorEastAsia"/>
          <w:b/>
          <w:sz w:val="18"/>
          <w:szCs w:val="18"/>
        </w:rPr>
      </w:pPr>
      <w:r w:rsidRPr="009458DC">
        <w:rPr>
          <w:rFonts w:asciiTheme="minorEastAsia" w:hAnsiTheme="minorEastAsia"/>
          <w:b/>
          <w:sz w:val="18"/>
          <w:szCs w:val="18"/>
        </w:rPr>
        <w:t xml:space="preserve"> </w:t>
      </w: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（自殺者の親族等の支援）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 xml:space="preserve">第二十一条　国及び地方公共団体は、自殺又は自殺未遂が自殺者又は自殺未遂者の親族等に及ぼす深刻な心理的影響が緩和されるよう、当該親族等への適切な支援を行うために必要な施策を講ずるものとする。 </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（民間団体の活動の支援） </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第二十二条　国及び地方公共団体は、民間の団体が行う自殺の防止、自殺者の親族等の支援等に関する活動を支援するため、助言、財政上の措置その他の必要な施策を講ずるものとする。</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300" w:firstLine="583"/>
        <w:rPr>
          <w:rFonts w:asciiTheme="minorEastAsia" w:hAnsiTheme="minorEastAsia"/>
          <w:b/>
          <w:sz w:val="18"/>
          <w:szCs w:val="18"/>
        </w:rPr>
      </w:pPr>
      <w:r w:rsidRPr="009458DC">
        <w:rPr>
          <w:rFonts w:asciiTheme="minorEastAsia" w:hAnsiTheme="minorEastAsia" w:hint="eastAsia"/>
          <w:b/>
          <w:sz w:val="18"/>
          <w:szCs w:val="18"/>
        </w:rPr>
        <w:t xml:space="preserve">第四章　自殺総合対策会議等 </w:t>
      </w: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（設置及び所掌事務）</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lastRenderedPageBreak/>
        <w:t>第二十三条　厚生労働省に、特別の機関として、自殺総合対策会議（以下「会議」 という。）を置く。</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２　会議は、次に掲げる事務をつかさどる。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一　自殺総合対策大綱の案を作成すること。</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二　自殺対策について必要な関係行政機関相互の調整をすること。</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三　前二号に掲げるもののほか、自殺対策に関する重要事項について審議し、及び自殺対策の実施を推進すること。</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（会議の組織等）</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第二十四条　会議は、会長及び委員をもって組織する。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２　会長は、厚生労働大臣をもって充てる。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３　委員は、厚生労働大臣以外の国務大臣のうちから、厚生労働大臣の申出により、内閣総理大臣が指定する者をもって充てる。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４　会議に、幹事を置く。</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５　幹事は、関係行政機関の職員のうちから、厚生労働大臣が任命する。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６　幹事は、会議の所掌事務について、会長及び委員を助ける。</w:t>
      </w:r>
    </w:p>
    <w:p w:rsidR="00D91FE5" w:rsidRPr="009458DC"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７　前各項に定めるもののほか、会議の組織及び運営に関し必要な事項は、政令で定める。</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 xml:space="preserve">（必要な組織の整備） </w:t>
      </w:r>
    </w:p>
    <w:p w:rsidR="00D91FE5" w:rsidRDefault="00D91FE5" w:rsidP="000B291E">
      <w:pPr>
        <w:spacing w:line="300" w:lineRule="exact"/>
        <w:ind w:left="169" w:hangingChars="87" w:hanging="169"/>
        <w:rPr>
          <w:rFonts w:asciiTheme="minorEastAsia" w:hAnsiTheme="minorEastAsia"/>
          <w:b/>
          <w:sz w:val="18"/>
          <w:szCs w:val="18"/>
        </w:rPr>
      </w:pPr>
      <w:r w:rsidRPr="009458DC">
        <w:rPr>
          <w:rFonts w:asciiTheme="minorEastAsia" w:hAnsiTheme="minorEastAsia" w:hint="eastAsia"/>
          <w:b/>
          <w:sz w:val="18"/>
          <w:szCs w:val="18"/>
        </w:rPr>
        <w:t>第二十五条　前二条に定めるもののほか、政府は、自殺対策を推進するにつき、必要な組織の整備を図るものとする。</w:t>
      </w:r>
    </w:p>
    <w:p w:rsidR="00D91FE5" w:rsidRPr="009458DC" w:rsidRDefault="00D91FE5" w:rsidP="000B291E">
      <w:pPr>
        <w:spacing w:line="160" w:lineRule="exact"/>
        <w:rPr>
          <w:rFonts w:asciiTheme="minorEastAsia" w:hAnsiTheme="minorEastAsia"/>
          <w:b/>
          <w:sz w:val="18"/>
          <w:szCs w:val="18"/>
        </w:rPr>
      </w:pPr>
    </w:p>
    <w:p w:rsidR="00D91FE5" w:rsidRPr="009458DC" w:rsidRDefault="00D91FE5" w:rsidP="000B291E">
      <w:pPr>
        <w:spacing w:line="260" w:lineRule="exact"/>
        <w:ind w:firstLineChars="300" w:firstLine="583"/>
        <w:rPr>
          <w:rFonts w:asciiTheme="minorEastAsia" w:hAnsiTheme="minorEastAsia"/>
          <w:b/>
          <w:sz w:val="18"/>
          <w:szCs w:val="18"/>
        </w:rPr>
      </w:pPr>
      <w:r>
        <w:rPr>
          <w:rFonts w:asciiTheme="minorEastAsia" w:hAnsiTheme="minorEastAsia" w:hint="eastAsia"/>
          <w:b/>
          <w:sz w:val="18"/>
          <w:szCs w:val="18"/>
        </w:rPr>
        <w:t>附　則　抄</w:t>
      </w:r>
    </w:p>
    <w:p w:rsidR="00D91FE5"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w:t>
      </w:r>
      <w:r>
        <w:rPr>
          <w:rFonts w:asciiTheme="minorEastAsia" w:hAnsiTheme="minorEastAsia" w:hint="eastAsia"/>
          <w:b/>
          <w:sz w:val="18"/>
          <w:szCs w:val="18"/>
        </w:rPr>
        <w:t>施行期日</w:t>
      </w:r>
      <w:r w:rsidRPr="009458DC">
        <w:rPr>
          <w:rFonts w:asciiTheme="minorEastAsia" w:hAnsiTheme="minorEastAsia" w:hint="eastAsia"/>
          <w:b/>
          <w:sz w:val="18"/>
          <w:szCs w:val="18"/>
        </w:rPr>
        <w:t xml:space="preserve">） </w:t>
      </w:r>
    </w:p>
    <w:p w:rsidR="00D91FE5" w:rsidRDefault="00D91FE5" w:rsidP="000B291E">
      <w:pPr>
        <w:spacing w:line="300" w:lineRule="exact"/>
        <w:ind w:left="194" w:hangingChars="100" w:hanging="194"/>
        <w:rPr>
          <w:rFonts w:asciiTheme="minorEastAsia" w:hAnsiTheme="minorEastAsia"/>
          <w:b/>
          <w:sz w:val="18"/>
          <w:szCs w:val="18"/>
        </w:rPr>
      </w:pPr>
      <w:r>
        <w:rPr>
          <w:rFonts w:asciiTheme="minorEastAsia" w:hAnsiTheme="minorEastAsia" w:hint="eastAsia"/>
          <w:b/>
          <w:sz w:val="18"/>
          <w:szCs w:val="18"/>
        </w:rPr>
        <w:t>第一条</w:t>
      </w:r>
      <w:r>
        <w:rPr>
          <w:rFonts w:asciiTheme="minorEastAsia" w:hAnsiTheme="minorEastAsia"/>
          <w:b/>
          <w:sz w:val="18"/>
          <w:szCs w:val="18"/>
        </w:rPr>
        <w:t xml:space="preserve">　この法律は</w:t>
      </w:r>
      <w:r>
        <w:rPr>
          <w:rFonts w:asciiTheme="minorEastAsia" w:hAnsiTheme="minorEastAsia" w:hint="eastAsia"/>
          <w:b/>
          <w:sz w:val="18"/>
          <w:szCs w:val="18"/>
        </w:rPr>
        <w:t>、</w:t>
      </w:r>
      <w:r>
        <w:rPr>
          <w:rFonts w:asciiTheme="minorEastAsia" w:hAnsiTheme="minorEastAsia"/>
          <w:b/>
          <w:sz w:val="18"/>
          <w:szCs w:val="18"/>
        </w:rPr>
        <w:t>公布の日から起算して六月を超えない範囲内に</w:t>
      </w:r>
      <w:r>
        <w:rPr>
          <w:rFonts w:asciiTheme="minorEastAsia" w:hAnsiTheme="minorEastAsia" w:hint="eastAsia"/>
          <w:b/>
          <w:sz w:val="18"/>
          <w:szCs w:val="18"/>
        </w:rPr>
        <w:t>お</w:t>
      </w:r>
      <w:r>
        <w:rPr>
          <w:rFonts w:asciiTheme="minorEastAsia" w:hAnsiTheme="minorEastAsia"/>
          <w:b/>
          <w:sz w:val="18"/>
          <w:szCs w:val="18"/>
        </w:rPr>
        <w:t>いて</w:t>
      </w:r>
      <w:r>
        <w:rPr>
          <w:rFonts w:asciiTheme="minorEastAsia" w:hAnsiTheme="minorEastAsia" w:hint="eastAsia"/>
          <w:b/>
          <w:sz w:val="18"/>
          <w:szCs w:val="18"/>
        </w:rPr>
        <w:t>政令で定める日から</w:t>
      </w:r>
      <w:r>
        <w:rPr>
          <w:rFonts w:asciiTheme="minorEastAsia" w:hAnsiTheme="minorEastAsia"/>
          <w:b/>
          <w:sz w:val="18"/>
          <w:szCs w:val="18"/>
        </w:rPr>
        <w:t>施行する。</w:t>
      </w:r>
    </w:p>
    <w:p w:rsidR="00D91FE5" w:rsidRPr="009458DC" w:rsidRDefault="00D91FE5" w:rsidP="000B291E">
      <w:pPr>
        <w:spacing w:line="100" w:lineRule="exact"/>
        <w:rPr>
          <w:rFonts w:asciiTheme="minorEastAsia" w:hAnsiTheme="minorEastAsia"/>
          <w:b/>
          <w:sz w:val="18"/>
          <w:szCs w:val="18"/>
        </w:rPr>
      </w:pPr>
    </w:p>
    <w:p w:rsidR="00D91FE5" w:rsidRPr="009458DC" w:rsidRDefault="00D91FE5" w:rsidP="000B291E">
      <w:pPr>
        <w:spacing w:line="260" w:lineRule="exact"/>
        <w:ind w:firstLineChars="300" w:firstLine="583"/>
        <w:rPr>
          <w:rFonts w:asciiTheme="minorEastAsia" w:hAnsiTheme="minorEastAsia"/>
          <w:b/>
          <w:sz w:val="18"/>
          <w:szCs w:val="18"/>
        </w:rPr>
      </w:pPr>
      <w:r>
        <w:rPr>
          <w:rFonts w:asciiTheme="minorEastAsia" w:hAnsiTheme="minorEastAsia"/>
          <w:b/>
          <w:sz w:val="18"/>
          <w:szCs w:val="18"/>
        </w:rPr>
        <w:t>附</w:t>
      </w:r>
      <w:r>
        <w:rPr>
          <w:rFonts w:asciiTheme="minorEastAsia" w:hAnsiTheme="minorEastAsia" w:hint="eastAsia"/>
          <w:b/>
          <w:sz w:val="18"/>
          <w:szCs w:val="18"/>
        </w:rPr>
        <w:t xml:space="preserve">　</w:t>
      </w:r>
      <w:r>
        <w:rPr>
          <w:rFonts w:asciiTheme="minorEastAsia" w:hAnsiTheme="minorEastAsia"/>
          <w:b/>
          <w:sz w:val="18"/>
          <w:szCs w:val="18"/>
        </w:rPr>
        <w:t>則</w:t>
      </w:r>
      <w:r>
        <w:rPr>
          <w:rFonts w:asciiTheme="minorEastAsia" w:hAnsiTheme="minorEastAsia" w:hint="eastAsia"/>
          <w:b/>
          <w:sz w:val="18"/>
          <w:szCs w:val="18"/>
        </w:rPr>
        <w:t xml:space="preserve">　</w:t>
      </w:r>
      <w:r>
        <w:rPr>
          <w:rFonts w:asciiTheme="minorEastAsia" w:hAnsiTheme="minorEastAsia"/>
          <w:b/>
          <w:sz w:val="18"/>
          <w:szCs w:val="18"/>
        </w:rPr>
        <w:t>（平成二十</w:t>
      </w:r>
      <w:r>
        <w:rPr>
          <w:rFonts w:asciiTheme="minorEastAsia" w:hAnsiTheme="minorEastAsia" w:hint="eastAsia"/>
          <w:b/>
          <w:sz w:val="18"/>
          <w:szCs w:val="18"/>
        </w:rPr>
        <w:t>七年九月一一日</w:t>
      </w:r>
      <w:r>
        <w:rPr>
          <w:rFonts w:asciiTheme="minorEastAsia" w:hAnsiTheme="minorEastAsia"/>
          <w:b/>
          <w:sz w:val="18"/>
          <w:szCs w:val="18"/>
        </w:rPr>
        <w:t>法律第</w:t>
      </w:r>
      <w:r>
        <w:rPr>
          <w:rFonts w:asciiTheme="minorEastAsia" w:hAnsiTheme="minorEastAsia" w:hint="eastAsia"/>
          <w:b/>
          <w:sz w:val="18"/>
          <w:szCs w:val="18"/>
        </w:rPr>
        <w:t>六</w:t>
      </w:r>
      <w:r>
        <w:rPr>
          <w:rFonts w:asciiTheme="minorEastAsia" w:hAnsiTheme="minorEastAsia"/>
          <w:b/>
          <w:sz w:val="18"/>
          <w:szCs w:val="18"/>
        </w:rPr>
        <w:t>六号</w:t>
      </w:r>
      <w:r>
        <w:rPr>
          <w:rFonts w:asciiTheme="minorEastAsia" w:hAnsiTheme="minorEastAsia" w:hint="eastAsia"/>
          <w:b/>
          <w:sz w:val="18"/>
          <w:szCs w:val="18"/>
        </w:rPr>
        <w:t>）</w:t>
      </w:r>
      <w:r>
        <w:rPr>
          <w:rFonts w:asciiTheme="minorEastAsia" w:hAnsiTheme="minorEastAsia"/>
          <w:b/>
          <w:sz w:val="18"/>
          <w:szCs w:val="18"/>
        </w:rPr>
        <w:t xml:space="preserve">　抄</w:t>
      </w:r>
    </w:p>
    <w:p w:rsidR="00D91FE5"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w:t>
      </w:r>
      <w:r>
        <w:rPr>
          <w:rFonts w:asciiTheme="minorEastAsia" w:hAnsiTheme="minorEastAsia" w:hint="eastAsia"/>
          <w:b/>
          <w:sz w:val="18"/>
          <w:szCs w:val="18"/>
        </w:rPr>
        <w:t>施行期日</w:t>
      </w:r>
      <w:r w:rsidRPr="009458DC">
        <w:rPr>
          <w:rFonts w:asciiTheme="minorEastAsia" w:hAnsiTheme="minorEastAsia" w:hint="eastAsia"/>
          <w:b/>
          <w:sz w:val="18"/>
          <w:szCs w:val="18"/>
        </w:rPr>
        <w:t xml:space="preserve">） </w:t>
      </w:r>
    </w:p>
    <w:p w:rsidR="00D91FE5" w:rsidRDefault="00D91FE5" w:rsidP="000B291E">
      <w:pPr>
        <w:spacing w:line="300" w:lineRule="exact"/>
        <w:ind w:left="194" w:hangingChars="100" w:hanging="194"/>
        <w:rPr>
          <w:rFonts w:asciiTheme="minorEastAsia" w:hAnsiTheme="minorEastAsia"/>
          <w:b/>
          <w:sz w:val="18"/>
          <w:szCs w:val="18"/>
        </w:rPr>
      </w:pPr>
      <w:r>
        <w:rPr>
          <w:rFonts w:asciiTheme="minorEastAsia" w:hAnsiTheme="minorEastAsia" w:hint="eastAsia"/>
          <w:b/>
          <w:sz w:val="18"/>
          <w:szCs w:val="18"/>
        </w:rPr>
        <w:t>第一条</w:t>
      </w:r>
      <w:r>
        <w:rPr>
          <w:rFonts w:asciiTheme="minorEastAsia" w:hAnsiTheme="minorEastAsia"/>
          <w:b/>
          <w:sz w:val="18"/>
          <w:szCs w:val="18"/>
        </w:rPr>
        <w:t xml:space="preserve">　</w:t>
      </w:r>
      <w:r>
        <w:rPr>
          <w:rFonts w:asciiTheme="minorEastAsia" w:hAnsiTheme="minorEastAsia" w:hint="eastAsia"/>
          <w:b/>
          <w:sz w:val="18"/>
          <w:szCs w:val="18"/>
        </w:rPr>
        <w:t>この</w:t>
      </w:r>
      <w:r>
        <w:rPr>
          <w:rFonts w:asciiTheme="minorEastAsia" w:hAnsiTheme="minorEastAsia"/>
          <w:b/>
          <w:sz w:val="18"/>
          <w:szCs w:val="18"/>
        </w:rPr>
        <w:t>法律は</w:t>
      </w:r>
      <w:r>
        <w:rPr>
          <w:rFonts w:asciiTheme="minorEastAsia" w:hAnsiTheme="minorEastAsia" w:hint="eastAsia"/>
          <w:b/>
          <w:sz w:val="18"/>
          <w:szCs w:val="18"/>
        </w:rPr>
        <w:t>、</w:t>
      </w:r>
      <w:r>
        <w:rPr>
          <w:rFonts w:asciiTheme="minorEastAsia" w:hAnsiTheme="minorEastAsia"/>
          <w:b/>
          <w:sz w:val="18"/>
          <w:szCs w:val="18"/>
        </w:rPr>
        <w:t>平成二十八年四月一日から施行する。</w:t>
      </w:r>
      <w:r>
        <w:rPr>
          <w:rFonts w:asciiTheme="minorEastAsia" w:hAnsiTheme="minorEastAsia" w:hint="eastAsia"/>
          <w:b/>
          <w:sz w:val="18"/>
          <w:szCs w:val="18"/>
        </w:rPr>
        <w:t>ただし、</w:t>
      </w:r>
      <w:r>
        <w:rPr>
          <w:rFonts w:asciiTheme="minorEastAsia" w:hAnsiTheme="minorEastAsia"/>
          <w:b/>
          <w:sz w:val="18"/>
          <w:szCs w:val="18"/>
        </w:rPr>
        <w:t>次の各号に掲げる規定は</w:t>
      </w:r>
      <w:r>
        <w:rPr>
          <w:rFonts w:asciiTheme="minorEastAsia" w:hAnsiTheme="minorEastAsia" w:hint="eastAsia"/>
          <w:b/>
          <w:sz w:val="18"/>
          <w:szCs w:val="18"/>
        </w:rPr>
        <w:t>、</w:t>
      </w:r>
      <w:r>
        <w:rPr>
          <w:rFonts w:asciiTheme="minorEastAsia" w:hAnsiTheme="minorEastAsia"/>
          <w:b/>
          <w:sz w:val="18"/>
          <w:szCs w:val="18"/>
        </w:rPr>
        <w:t>当該各号に定める日から施行する。</w:t>
      </w:r>
    </w:p>
    <w:p w:rsidR="00D91FE5" w:rsidRDefault="00D91FE5" w:rsidP="000B291E">
      <w:pPr>
        <w:spacing w:line="300" w:lineRule="exact"/>
        <w:ind w:left="194" w:hangingChars="100" w:hanging="194"/>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一</w:t>
      </w:r>
      <w:r>
        <w:rPr>
          <w:rFonts w:asciiTheme="minorEastAsia" w:hAnsiTheme="minorEastAsia" w:hint="eastAsia"/>
          <w:b/>
          <w:sz w:val="18"/>
          <w:szCs w:val="18"/>
        </w:rPr>
        <w:t>・</w:t>
      </w:r>
      <w:r>
        <w:rPr>
          <w:rFonts w:asciiTheme="minorEastAsia" w:hAnsiTheme="minorEastAsia"/>
          <w:b/>
          <w:sz w:val="18"/>
          <w:szCs w:val="18"/>
        </w:rPr>
        <w:t>二</w:t>
      </w:r>
      <w:r>
        <w:rPr>
          <w:rFonts w:asciiTheme="minorEastAsia" w:hAnsiTheme="minorEastAsia" w:hint="eastAsia"/>
          <w:b/>
          <w:sz w:val="18"/>
          <w:szCs w:val="18"/>
        </w:rPr>
        <w:t xml:space="preserve">　</w:t>
      </w:r>
      <w:r>
        <w:rPr>
          <w:rFonts w:asciiTheme="minorEastAsia" w:hAnsiTheme="minorEastAsia"/>
          <w:b/>
          <w:sz w:val="18"/>
          <w:szCs w:val="18"/>
        </w:rPr>
        <w:t>（略）</w:t>
      </w:r>
    </w:p>
    <w:p w:rsidR="00D91FE5" w:rsidRPr="009458DC" w:rsidRDefault="00D91FE5" w:rsidP="000B291E">
      <w:pPr>
        <w:spacing w:line="100" w:lineRule="exact"/>
        <w:rPr>
          <w:rFonts w:asciiTheme="minorEastAsia" w:hAnsiTheme="minorEastAsia"/>
          <w:b/>
          <w:sz w:val="18"/>
          <w:szCs w:val="18"/>
        </w:rPr>
      </w:pPr>
    </w:p>
    <w:p w:rsidR="00D91FE5"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w:t>
      </w:r>
      <w:r>
        <w:rPr>
          <w:rFonts w:asciiTheme="minorEastAsia" w:hAnsiTheme="minorEastAsia"/>
          <w:b/>
          <w:sz w:val="18"/>
          <w:szCs w:val="18"/>
        </w:rPr>
        <w:t>自殺対策基本法の一部改正に伴う経過措置</w:t>
      </w:r>
      <w:r w:rsidRPr="009458DC">
        <w:rPr>
          <w:rFonts w:asciiTheme="minorEastAsia" w:hAnsiTheme="minorEastAsia" w:hint="eastAsia"/>
          <w:b/>
          <w:sz w:val="18"/>
          <w:szCs w:val="18"/>
        </w:rPr>
        <w:t xml:space="preserve">） </w:t>
      </w:r>
    </w:p>
    <w:p w:rsidR="00D91FE5" w:rsidRDefault="00D91FE5" w:rsidP="000B291E">
      <w:pPr>
        <w:spacing w:line="300" w:lineRule="exact"/>
        <w:ind w:left="194" w:hangingChars="100" w:hanging="194"/>
        <w:rPr>
          <w:rFonts w:asciiTheme="minorEastAsia" w:hAnsiTheme="minorEastAsia"/>
          <w:b/>
          <w:sz w:val="18"/>
          <w:szCs w:val="18"/>
        </w:rPr>
      </w:pPr>
      <w:r>
        <w:rPr>
          <w:rFonts w:asciiTheme="minorEastAsia" w:hAnsiTheme="minorEastAsia" w:hint="eastAsia"/>
          <w:b/>
          <w:sz w:val="18"/>
          <w:szCs w:val="18"/>
        </w:rPr>
        <w:t>第六条</w:t>
      </w:r>
      <w:r>
        <w:rPr>
          <w:rFonts w:asciiTheme="minorEastAsia" w:hAnsiTheme="minorEastAsia"/>
          <w:b/>
          <w:sz w:val="18"/>
          <w:szCs w:val="18"/>
        </w:rPr>
        <w:t xml:space="preserve">　この法律の施行の際</w:t>
      </w:r>
      <w:r>
        <w:rPr>
          <w:rFonts w:asciiTheme="minorEastAsia" w:hAnsiTheme="minorEastAsia" w:hint="eastAsia"/>
          <w:b/>
          <w:sz w:val="18"/>
          <w:szCs w:val="18"/>
        </w:rPr>
        <w:t>現に</w:t>
      </w:r>
      <w:r>
        <w:rPr>
          <w:rFonts w:asciiTheme="minorEastAsia" w:hAnsiTheme="minorEastAsia"/>
          <w:b/>
          <w:sz w:val="18"/>
          <w:szCs w:val="18"/>
        </w:rPr>
        <w:t>第二十七条</w:t>
      </w:r>
      <w:r>
        <w:rPr>
          <w:rFonts w:asciiTheme="minorEastAsia" w:hAnsiTheme="minorEastAsia" w:hint="eastAsia"/>
          <w:b/>
          <w:sz w:val="18"/>
          <w:szCs w:val="18"/>
        </w:rPr>
        <w:t>の</w:t>
      </w:r>
      <w:r>
        <w:rPr>
          <w:rFonts w:asciiTheme="minorEastAsia" w:hAnsiTheme="minorEastAsia"/>
          <w:b/>
          <w:sz w:val="18"/>
          <w:szCs w:val="18"/>
        </w:rPr>
        <w:t>規定による改正前の自殺対策基本法第二十条第一項の規定により置かれている</w:t>
      </w:r>
      <w:r>
        <w:rPr>
          <w:rFonts w:asciiTheme="minorEastAsia" w:hAnsiTheme="minorEastAsia" w:hint="eastAsia"/>
          <w:b/>
          <w:sz w:val="18"/>
          <w:szCs w:val="18"/>
        </w:rPr>
        <w:t>自殺総合対策会議は、第二十七条の規定による</w:t>
      </w:r>
      <w:r>
        <w:rPr>
          <w:rFonts w:asciiTheme="minorEastAsia" w:hAnsiTheme="minorEastAsia"/>
          <w:b/>
          <w:sz w:val="18"/>
          <w:szCs w:val="18"/>
        </w:rPr>
        <w:t>改正後の自殺対策基本法第二十条第一項の</w:t>
      </w:r>
      <w:r>
        <w:rPr>
          <w:rFonts w:asciiTheme="minorEastAsia" w:hAnsiTheme="minorEastAsia" w:hint="eastAsia"/>
          <w:b/>
          <w:sz w:val="18"/>
          <w:szCs w:val="18"/>
        </w:rPr>
        <w:t>規定により</w:t>
      </w:r>
      <w:r>
        <w:rPr>
          <w:rFonts w:asciiTheme="minorEastAsia" w:hAnsiTheme="minorEastAsia"/>
          <w:b/>
          <w:sz w:val="18"/>
          <w:szCs w:val="18"/>
        </w:rPr>
        <w:t>置かれる自殺総合対策会議</w:t>
      </w:r>
      <w:r>
        <w:rPr>
          <w:rFonts w:asciiTheme="minorEastAsia" w:hAnsiTheme="minorEastAsia" w:hint="eastAsia"/>
          <w:b/>
          <w:sz w:val="18"/>
          <w:szCs w:val="18"/>
        </w:rPr>
        <w:t>となり</w:t>
      </w:r>
      <w:r>
        <w:rPr>
          <w:rFonts w:asciiTheme="minorEastAsia" w:hAnsiTheme="minorEastAsia"/>
          <w:b/>
          <w:sz w:val="18"/>
          <w:szCs w:val="18"/>
        </w:rPr>
        <w:t>、同一性をもって存続する</w:t>
      </w:r>
      <w:r>
        <w:rPr>
          <w:rFonts w:asciiTheme="minorEastAsia" w:hAnsiTheme="minorEastAsia" w:hint="eastAsia"/>
          <w:b/>
          <w:sz w:val="18"/>
          <w:szCs w:val="18"/>
        </w:rPr>
        <w:t>もの</w:t>
      </w:r>
      <w:r>
        <w:rPr>
          <w:rFonts w:asciiTheme="minorEastAsia" w:hAnsiTheme="minorEastAsia"/>
          <w:b/>
          <w:sz w:val="18"/>
          <w:szCs w:val="18"/>
        </w:rPr>
        <w:t>とする。</w:t>
      </w:r>
    </w:p>
    <w:p w:rsidR="00D91FE5" w:rsidRPr="009458DC" w:rsidRDefault="00D91FE5" w:rsidP="000B291E">
      <w:pPr>
        <w:spacing w:line="100" w:lineRule="exact"/>
        <w:rPr>
          <w:rFonts w:asciiTheme="minorEastAsia" w:hAnsiTheme="minorEastAsia"/>
          <w:b/>
          <w:sz w:val="18"/>
          <w:szCs w:val="18"/>
        </w:rPr>
      </w:pPr>
    </w:p>
    <w:p w:rsidR="00D91FE5"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w:t>
      </w:r>
      <w:r w:rsidRPr="00DC3AC4">
        <w:rPr>
          <w:rFonts w:asciiTheme="minorEastAsia" w:hAnsiTheme="minorEastAsia" w:hint="eastAsia"/>
          <w:b/>
          <w:sz w:val="18"/>
          <w:szCs w:val="18"/>
        </w:rPr>
        <w:t>政令への委任</w:t>
      </w:r>
      <w:r w:rsidRPr="009458DC">
        <w:rPr>
          <w:rFonts w:asciiTheme="minorEastAsia" w:hAnsiTheme="minorEastAsia" w:hint="eastAsia"/>
          <w:b/>
          <w:sz w:val="18"/>
          <w:szCs w:val="18"/>
        </w:rPr>
        <w:t xml:space="preserve">） </w:t>
      </w:r>
    </w:p>
    <w:p w:rsidR="00D91FE5" w:rsidRDefault="00D91FE5" w:rsidP="000B291E">
      <w:pPr>
        <w:spacing w:line="300" w:lineRule="exact"/>
        <w:ind w:left="194" w:hangingChars="100" w:hanging="194"/>
        <w:rPr>
          <w:rFonts w:asciiTheme="minorEastAsia" w:hAnsiTheme="minorEastAsia"/>
          <w:b/>
          <w:sz w:val="18"/>
          <w:szCs w:val="18"/>
        </w:rPr>
      </w:pPr>
      <w:r>
        <w:rPr>
          <w:rFonts w:asciiTheme="minorEastAsia" w:hAnsiTheme="minorEastAsia" w:hint="eastAsia"/>
          <w:b/>
          <w:sz w:val="18"/>
          <w:szCs w:val="18"/>
        </w:rPr>
        <w:t>第七条</w:t>
      </w:r>
      <w:r>
        <w:rPr>
          <w:rFonts w:asciiTheme="minorEastAsia" w:hAnsiTheme="minorEastAsia"/>
          <w:b/>
          <w:sz w:val="18"/>
          <w:szCs w:val="18"/>
        </w:rPr>
        <w:t xml:space="preserve">　附則第二条から前条までに定める</w:t>
      </w:r>
      <w:r>
        <w:rPr>
          <w:rFonts w:asciiTheme="minorEastAsia" w:hAnsiTheme="minorEastAsia" w:hint="eastAsia"/>
          <w:b/>
          <w:sz w:val="18"/>
          <w:szCs w:val="18"/>
        </w:rPr>
        <w:t>もののほか</w:t>
      </w:r>
      <w:r>
        <w:rPr>
          <w:rFonts w:asciiTheme="minorEastAsia" w:hAnsiTheme="minorEastAsia"/>
          <w:b/>
          <w:sz w:val="18"/>
          <w:szCs w:val="18"/>
        </w:rPr>
        <w:t>、この法律の施行に関し必要な経過措置は、政令で定める。</w:t>
      </w:r>
    </w:p>
    <w:p w:rsidR="00D91FE5" w:rsidRPr="009458DC" w:rsidRDefault="00D91FE5" w:rsidP="000B291E">
      <w:pPr>
        <w:spacing w:line="100" w:lineRule="exact"/>
        <w:rPr>
          <w:rFonts w:asciiTheme="minorEastAsia" w:hAnsiTheme="minorEastAsia"/>
          <w:b/>
          <w:sz w:val="18"/>
          <w:szCs w:val="18"/>
        </w:rPr>
      </w:pPr>
    </w:p>
    <w:p w:rsidR="00D91FE5" w:rsidRPr="009458DC" w:rsidRDefault="00D91FE5" w:rsidP="000B291E">
      <w:pPr>
        <w:spacing w:line="260" w:lineRule="exact"/>
        <w:ind w:firstLineChars="300" w:firstLine="583"/>
        <w:rPr>
          <w:rFonts w:asciiTheme="minorEastAsia" w:hAnsiTheme="minorEastAsia"/>
          <w:b/>
          <w:sz w:val="18"/>
          <w:szCs w:val="18"/>
        </w:rPr>
      </w:pPr>
      <w:r>
        <w:rPr>
          <w:rFonts w:asciiTheme="minorEastAsia" w:hAnsiTheme="minorEastAsia"/>
          <w:b/>
          <w:sz w:val="18"/>
          <w:szCs w:val="18"/>
        </w:rPr>
        <w:t>附</w:t>
      </w:r>
      <w:r>
        <w:rPr>
          <w:rFonts w:asciiTheme="minorEastAsia" w:hAnsiTheme="minorEastAsia" w:hint="eastAsia"/>
          <w:b/>
          <w:sz w:val="18"/>
          <w:szCs w:val="18"/>
        </w:rPr>
        <w:t xml:space="preserve">　</w:t>
      </w:r>
      <w:r>
        <w:rPr>
          <w:rFonts w:asciiTheme="minorEastAsia" w:hAnsiTheme="minorEastAsia"/>
          <w:b/>
          <w:sz w:val="18"/>
          <w:szCs w:val="18"/>
        </w:rPr>
        <w:t>則</w:t>
      </w:r>
      <w:r>
        <w:rPr>
          <w:rFonts w:asciiTheme="minorEastAsia" w:hAnsiTheme="minorEastAsia" w:hint="eastAsia"/>
          <w:b/>
          <w:sz w:val="18"/>
          <w:szCs w:val="18"/>
        </w:rPr>
        <w:t xml:space="preserve">　</w:t>
      </w:r>
      <w:r>
        <w:rPr>
          <w:rFonts w:asciiTheme="minorEastAsia" w:hAnsiTheme="minorEastAsia"/>
          <w:b/>
          <w:sz w:val="18"/>
          <w:szCs w:val="18"/>
        </w:rPr>
        <w:t>（平成</w:t>
      </w:r>
      <w:r>
        <w:rPr>
          <w:rFonts w:asciiTheme="minorEastAsia" w:hAnsiTheme="minorEastAsia" w:hint="eastAsia"/>
          <w:b/>
          <w:sz w:val="18"/>
          <w:szCs w:val="18"/>
        </w:rPr>
        <w:t>二十八</w:t>
      </w:r>
      <w:r>
        <w:rPr>
          <w:rFonts w:asciiTheme="minorEastAsia" w:hAnsiTheme="minorEastAsia"/>
          <w:b/>
          <w:sz w:val="18"/>
          <w:szCs w:val="18"/>
        </w:rPr>
        <w:t>年</w:t>
      </w:r>
      <w:r>
        <w:rPr>
          <w:rFonts w:asciiTheme="minorEastAsia" w:hAnsiTheme="minorEastAsia" w:hint="eastAsia"/>
          <w:b/>
          <w:sz w:val="18"/>
          <w:szCs w:val="18"/>
        </w:rPr>
        <w:t>三月三十日</w:t>
      </w:r>
      <w:r>
        <w:rPr>
          <w:rFonts w:asciiTheme="minorEastAsia" w:hAnsiTheme="minorEastAsia"/>
          <w:b/>
          <w:sz w:val="18"/>
          <w:szCs w:val="18"/>
        </w:rPr>
        <w:t>法律第</w:t>
      </w:r>
      <w:r>
        <w:rPr>
          <w:rFonts w:asciiTheme="minorEastAsia" w:hAnsiTheme="minorEastAsia" w:hint="eastAsia"/>
          <w:b/>
          <w:sz w:val="18"/>
          <w:szCs w:val="18"/>
        </w:rPr>
        <w:t>一</w:t>
      </w:r>
      <w:r>
        <w:rPr>
          <w:rFonts w:asciiTheme="minorEastAsia" w:hAnsiTheme="minorEastAsia"/>
          <w:b/>
          <w:sz w:val="18"/>
          <w:szCs w:val="18"/>
        </w:rPr>
        <w:t>一</w:t>
      </w:r>
      <w:r>
        <w:rPr>
          <w:rFonts w:asciiTheme="minorEastAsia" w:hAnsiTheme="minorEastAsia" w:hint="eastAsia"/>
          <w:b/>
          <w:sz w:val="18"/>
          <w:szCs w:val="18"/>
        </w:rPr>
        <w:t>号）</w:t>
      </w:r>
      <w:r>
        <w:rPr>
          <w:rFonts w:asciiTheme="minorEastAsia" w:hAnsiTheme="minorEastAsia"/>
          <w:b/>
          <w:sz w:val="18"/>
          <w:szCs w:val="18"/>
        </w:rPr>
        <w:t xml:space="preserve">　抄</w:t>
      </w:r>
    </w:p>
    <w:p w:rsidR="00D91FE5" w:rsidRDefault="00D91FE5" w:rsidP="000B291E">
      <w:pPr>
        <w:spacing w:line="300" w:lineRule="exact"/>
        <w:ind w:firstLineChars="100" w:firstLine="194"/>
        <w:rPr>
          <w:rFonts w:asciiTheme="minorEastAsia" w:hAnsiTheme="minorEastAsia"/>
          <w:b/>
          <w:sz w:val="18"/>
          <w:szCs w:val="18"/>
        </w:rPr>
      </w:pPr>
      <w:r w:rsidRPr="009458DC">
        <w:rPr>
          <w:rFonts w:asciiTheme="minorEastAsia" w:hAnsiTheme="minorEastAsia" w:hint="eastAsia"/>
          <w:b/>
          <w:sz w:val="18"/>
          <w:szCs w:val="18"/>
        </w:rPr>
        <w:t>（</w:t>
      </w:r>
      <w:r>
        <w:rPr>
          <w:rFonts w:asciiTheme="minorEastAsia" w:hAnsiTheme="minorEastAsia" w:hint="eastAsia"/>
          <w:b/>
          <w:sz w:val="18"/>
          <w:szCs w:val="18"/>
        </w:rPr>
        <w:t>施行期日</w:t>
      </w:r>
      <w:r w:rsidRPr="009458DC">
        <w:rPr>
          <w:rFonts w:asciiTheme="minorEastAsia" w:hAnsiTheme="minorEastAsia" w:hint="eastAsia"/>
          <w:b/>
          <w:sz w:val="18"/>
          <w:szCs w:val="18"/>
        </w:rPr>
        <w:t xml:space="preserve">） </w:t>
      </w:r>
    </w:p>
    <w:p w:rsidR="00D91FE5" w:rsidRDefault="00D91FE5" w:rsidP="000B291E">
      <w:pPr>
        <w:spacing w:line="260" w:lineRule="exact"/>
        <w:rPr>
          <w:rFonts w:asciiTheme="minorEastAsia" w:hAnsiTheme="minorEastAsia"/>
          <w:b/>
          <w:sz w:val="18"/>
          <w:szCs w:val="18"/>
        </w:rPr>
      </w:pPr>
      <w:r>
        <w:rPr>
          <w:rFonts w:asciiTheme="minorEastAsia" w:hAnsiTheme="minorEastAsia" w:hint="eastAsia"/>
          <w:b/>
          <w:sz w:val="18"/>
          <w:szCs w:val="18"/>
        </w:rPr>
        <w:t>一</w:t>
      </w:r>
      <w:r>
        <w:rPr>
          <w:rFonts w:asciiTheme="minorEastAsia" w:hAnsiTheme="minorEastAsia"/>
          <w:b/>
          <w:sz w:val="18"/>
          <w:szCs w:val="18"/>
        </w:rPr>
        <w:t xml:space="preserve">　この法律は、平成二十八年四月一日から施行する。</w:t>
      </w:r>
      <w:r>
        <w:rPr>
          <w:rFonts w:asciiTheme="minorEastAsia" w:hAnsiTheme="minorEastAsia" w:hint="eastAsia"/>
          <w:b/>
          <w:sz w:val="18"/>
          <w:szCs w:val="18"/>
        </w:rPr>
        <w:t>ただし、</w:t>
      </w:r>
      <w:r>
        <w:rPr>
          <w:rFonts w:asciiTheme="minorEastAsia" w:hAnsiTheme="minorEastAsia"/>
          <w:b/>
          <w:sz w:val="18"/>
          <w:szCs w:val="18"/>
        </w:rPr>
        <w:t>次項の規定は、公布の日から施行する。</w:t>
      </w:r>
    </w:p>
    <w:p w:rsidR="00D91FE5" w:rsidRPr="00ED6FCC" w:rsidRDefault="00D91FE5" w:rsidP="000B291E">
      <w:pPr>
        <w:spacing w:line="300" w:lineRule="exact"/>
        <w:ind w:left="194" w:hangingChars="100" w:hanging="194"/>
        <w:rPr>
          <w:rFonts w:asciiTheme="minorEastAsia" w:hAnsiTheme="minorEastAsia"/>
          <w:b/>
          <w:sz w:val="18"/>
          <w:szCs w:val="18"/>
        </w:rPr>
      </w:pPr>
      <w:r>
        <w:rPr>
          <w:rFonts w:asciiTheme="minorEastAsia" w:hAnsiTheme="minorEastAsia" w:hint="eastAsia"/>
          <w:b/>
          <w:sz w:val="18"/>
          <w:szCs w:val="18"/>
        </w:rPr>
        <w:t>二</w:t>
      </w:r>
      <w:r>
        <w:rPr>
          <w:rFonts w:asciiTheme="minorEastAsia" w:hAnsiTheme="minorEastAsia"/>
          <w:b/>
          <w:sz w:val="18"/>
          <w:szCs w:val="18"/>
        </w:rPr>
        <w:t xml:space="preserve">　（略）　</w:t>
      </w:r>
    </w:p>
    <w:p w:rsidR="00D91FE5" w:rsidRPr="00274E55" w:rsidRDefault="00D91FE5" w:rsidP="000B291E">
      <w:pPr>
        <w:widowControl/>
        <w:spacing w:line="300" w:lineRule="exact"/>
        <w:rPr>
          <w:rFonts w:asciiTheme="majorEastAsia" w:eastAsiaTheme="majorEastAsia" w:hAnsiTheme="majorEastAsia"/>
          <w:b/>
          <w:szCs w:val="18"/>
          <w:shd w:val="pct15" w:color="auto" w:fill="FFFFFF"/>
        </w:rPr>
      </w:pPr>
      <w:r w:rsidRPr="009458DC">
        <w:rPr>
          <w:rFonts w:asciiTheme="minorEastAsia" w:hAnsiTheme="minorEastAsia"/>
          <w:b/>
          <w:sz w:val="18"/>
          <w:szCs w:val="18"/>
        </w:rPr>
        <w:br w:type="page"/>
      </w:r>
      <w:r w:rsidRPr="00274E55">
        <w:rPr>
          <w:rFonts w:asciiTheme="majorEastAsia" w:eastAsiaTheme="majorEastAsia" w:hAnsiTheme="majorEastAsia" w:hint="eastAsia"/>
          <w:b/>
          <w:szCs w:val="18"/>
          <w:shd w:val="pct15" w:color="auto" w:fill="FFFFFF"/>
        </w:rPr>
        <w:lastRenderedPageBreak/>
        <w:t>◯　自殺総合対策大綱</w:t>
      </w:r>
      <w:r>
        <w:rPr>
          <w:rFonts w:asciiTheme="majorEastAsia" w:eastAsiaTheme="majorEastAsia" w:hAnsiTheme="majorEastAsia" w:hint="eastAsia"/>
          <w:b/>
          <w:szCs w:val="18"/>
          <w:shd w:val="pct15" w:color="auto" w:fill="FFFFFF"/>
        </w:rPr>
        <w:t xml:space="preserve"> </w:t>
      </w:r>
      <w:r w:rsidRPr="00274E55">
        <w:rPr>
          <w:rFonts w:asciiTheme="majorEastAsia" w:eastAsiaTheme="majorEastAsia" w:hAnsiTheme="majorEastAsia"/>
          <w:b/>
          <w:sz w:val="18"/>
          <w:szCs w:val="18"/>
          <w:shd w:val="pct15" w:color="auto" w:fill="FFFFFF"/>
        </w:rPr>
        <w:t>～誰も自殺に追い込まれることのない社会の実現を目指して～</w:t>
      </w:r>
      <w:r w:rsidRPr="007569B9">
        <w:rPr>
          <w:rFonts w:asciiTheme="majorEastAsia" w:eastAsiaTheme="majorEastAsia" w:hAnsiTheme="majorEastAsia" w:hint="eastAsia"/>
          <w:b/>
          <w:szCs w:val="18"/>
          <w:shd w:val="pct15" w:color="auto" w:fill="FFFFFF"/>
        </w:rPr>
        <w:t xml:space="preserve"> 〈概要〉</w:t>
      </w:r>
    </w:p>
    <w:p w:rsidR="00D91FE5" w:rsidRPr="009458DC" w:rsidRDefault="00D91FE5" w:rsidP="007B6957">
      <w:pPr>
        <w:wordWrap w:val="0"/>
        <w:spacing w:line="300" w:lineRule="exact"/>
        <w:jc w:val="right"/>
        <w:rPr>
          <w:rFonts w:asciiTheme="minorEastAsia" w:hAnsiTheme="minorEastAsia"/>
          <w:b/>
          <w:sz w:val="18"/>
          <w:szCs w:val="18"/>
        </w:rPr>
      </w:pPr>
      <w:r>
        <w:rPr>
          <w:rFonts w:asciiTheme="minorEastAsia" w:hAnsiTheme="minorEastAsia" w:hint="eastAsia"/>
          <w:b/>
          <w:sz w:val="18"/>
          <w:szCs w:val="18"/>
        </w:rPr>
        <w:t>（平成29年７月25日　閣議決定</w:t>
      </w:r>
      <w:r w:rsidRPr="009458DC">
        <w:rPr>
          <w:rFonts w:asciiTheme="minorEastAsia" w:hAnsiTheme="minorEastAsia" w:hint="eastAsia"/>
          <w:b/>
          <w:sz w:val="18"/>
          <w:szCs w:val="18"/>
        </w:rPr>
        <w:t>）</w:t>
      </w:r>
      <w:r>
        <w:rPr>
          <w:rFonts w:asciiTheme="minorEastAsia" w:hAnsiTheme="minorEastAsia" w:hint="eastAsia"/>
          <w:b/>
          <w:sz w:val="18"/>
          <w:szCs w:val="18"/>
        </w:rPr>
        <w:t xml:space="preserve">　</w:t>
      </w:r>
    </w:p>
    <w:p w:rsidR="00D91FE5" w:rsidRDefault="00D91FE5" w:rsidP="00BF17B2">
      <w:pPr>
        <w:spacing w:line="140" w:lineRule="exact"/>
        <w:rPr>
          <w:rFonts w:asciiTheme="minorEastAsia" w:hAnsiTheme="minorEastAsia"/>
          <w:b/>
          <w:sz w:val="18"/>
          <w:szCs w:val="18"/>
        </w:rPr>
      </w:pPr>
    </w:p>
    <w:p w:rsidR="00D91FE5" w:rsidRPr="00BF17B2" w:rsidRDefault="00D91FE5" w:rsidP="000B291E">
      <w:pPr>
        <w:spacing w:line="240" w:lineRule="exact"/>
        <w:rPr>
          <w:rFonts w:asciiTheme="minorEastAsia" w:hAnsiTheme="minorEastAsia"/>
          <w:b/>
          <w:sz w:val="18"/>
          <w:szCs w:val="18"/>
          <w:u w:val="dotted"/>
        </w:rPr>
      </w:pPr>
      <w:r w:rsidRPr="00BF17B2">
        <w:rPr>
          <w:rFonts w:asciiTheme="minorEastAsia" w:hAnsiTheme="minorEastAsia"/>
          <w:b/>
          <w:sz w:val="18"/>
          <w:szCs w:val="18"/>
        </w:rPr>
        <w:t xml:space="preserve">※ </w:t>
      </w:r>
      <w:r w:rsidRPr="00BF17B2">
        <w:rPr>
          <w:rFonts w:asciiTheme="minorEastAsia" w:hAnsiTheme="minorEastAsia"/>
          <w:b/>
          <w:sz w:val="18"/>
          <w:szCs w:val="18"/>
          <w:u w:val="dotted"/>
        </w:rPr>
        <w:t>平成28年の自殺対策基本法の改正や我が国の自殺の実態を踏まえ抜本的に見直した。</w:t>
      </w:r>
    </w:p>
    <w:p w:rsidR="00D91FE5" w:rsidRPr="00BF17B2" w:rsidRDefault="00D91FE5" w:rsidP="00BF17B2">
      <w:pPr>
        <w:spacing w:line="100" w:lineRule="exact"/>
        <w:rPr>
          <w:rFonts w:asciiTheme="minorEastAsia" w:hAnsiTheme="minorEastAsia"/>
          <w:b/>
          <w:sz w:val="18"/>
          <w:szCs w:val="18"/>
        </w:rPr>
      </w:pPr>
    </w:p>
    <w:p w:rsidR="00D91FE5" w:rsidRDefault="00D91FE5" w:rsidP="000B291E">
      <w:pPr>
        <w:pStyle w:val="a9"/>
        <w:widowControl/>
        <w:numPr>
          <w:ilvl w:val="0"/>
          <w:numId w:val="8"/>
        </w:numPr>
        <w:spacing w:line="300" w:lineRule="exact"/>
        <w:ind w:leftChars="0"/>
        <w:rPr>
          <w:rFonts w:asciiTheme="minorEastAsia" w:hAnsiTheme="minorEastAsia"/>
          <w:b/>
          <w:sz w:val="18"/>
          <w:szCs w:val="18"/>
        </w:rPr>
      </w:pPr>
      <w:r>
        <w:rPr>
          <w:rFonts w:asciiTheme="minorEastAsia" w:hAnsiTheme="minorEastAsia"/>
          <w:b/>
          <w:sz w:val="18"/>
          <w:szCs w:val="18"/>
        </w:rPr>
        <w:t xml:space="preserve">　</w:t>
      </w:r>
      <w:r w:rsidRPr="007569B9">
        <w:rPr>
          <w:rFonts w:asciiTheme="minorEastAsia" w:hAnsiTheme="minorEastAsia"/>
          <w:b/>
          <w:sz w:val="18"/>
          <w:szCs w:val="18"/>
        </w:rPr>
        <w:t>自殺総合対策の基本理念</w:t>
      </w:r>
    </w:p>
    <w:p w:rsidR="00D91FE5" w:rsidRPr="007569B9" w:rsidRDefault="00D91FE5" w:rsidP="000B291E">
      <w:pPr>
        <w:pStyle w:val="a9"/>
        <w:widowControl/>
        <w:spacing w:line="40" w:lineRule="exact"/>
        <w:ind w:leftChars="0" w:left="0"/>
        <w:rPr>
          <w:rFonts w:asciiTheme="minorEastAsia" w:hAnsiTheme="minorEastAsia"/>
          <w:b/>
          <w:sz w:val="18"/>
          <w:szCs w:val="18"/>
        </w:rPr>
      </w:pPr>
    </w:p>
    <w:p w:rsidR="00D91FE5" w:rsidRDefault="00D91FE5" w:rsidP="000B291E">
      <w:pPr>
        <w:pStyle w:val="a9"/>
        <w:widowControl/>
        <w:numPr>
          <w:ilvl w:val="0"/>
          <w:numId w:val="9"/>
        </w:numPr>
        <w:spacing w:line="300" w:lineRule="exact"/>
        <w:ind w:leftChars="0"/>
        <w:rPr>
          <w:rFonts w:asciiTheme="minorEastAsia" w:hAnsiTheme="minorEastAsia"/>
          <w:b/>
          <w:sz w:val="18"/>
          <w:szCs w:val="18"/>
        </w:rPr>
      </w:pPr>
      <w:r w:rsidRPr="007569B9">
        <w:rPr>
          <w:rFonts w:asciiTheme="minorEastAsia" w:hAnsiTheme="minorEastAsia" w:hint="eastAsia"/>
          <w:b/>
          <w:sz w:val="18"/>
          <w:szCs w:val="18"/>
        </w:rPr>
        <w:t>誰も自殺に追い込まれることのない社会の実現を目指す</w:t>
      </w:r>
    </w:p>
    <w:p w:rsidR="00D91FE5" w:rsidRPr="007569B9" w:rsidRDefault="00D91FE5" w:rsidP="000B291E">
      <w:pPr>
        <w:pStyle w:val="a9"/>
        <w:widowControl/>
        <w:spacing w:line="300" w:lineRule="exact"/>
        <w:ind w:leftChars="0" w:left="295"/>
        <w:rPr>
          <w:rFonts w:asciiTheme="minorEastAsia" w:hAnsiTheme="minorEastAsia"/>
          <w:b/>
          <w:sz w:val="18"/>
          <w:szCs w:val="18"/>
        </w:rPr>
      </w:pPr>
      <w:r w:rsidRPr="00CA33D0">
        <w:rPr>
          <w:rFonts w:asciiTheme="minorEastAsia" w:hAnsiTheme="minorEastAsia" w:hint="eastAsia"/>
          <w:b/>
          <w:sz w:val="18"/>
          <w:szCs w:val="18"/>
        </w:rPr>
        <w:t>自</w:t>
      </w:r>
      <w:r w:rsidRPr="007569B9">
        <w:rPr>
          <w:rFonts w:asciiTheme="minorEastAsia" w:hAnsiTheme="minorEastAsia" w:hint="eastAsia"/>
          <w:b/>
          <w:sz w:val="18"/>
          <w:szCs w:val="18"/>
        </w:rPr>
        <w:t>殺対策は、社会における「生きることの阻害要因」を減らし、「生きることの促進要因」を増やすことを通じて、社会全体の自殺リスクを低下させる</w:t>
      </w:r>
    </w:p>
    <w:p w:rsidR="00D91FE5" w:rsidRDefault="00D91FE5" w:rsidP="000B291E">
      <w:pPr>
        <w:pStyle w:val="a9"/>
        <w:widowControl/>
        <w:numPr>
          <w:ilvl w:val="0"/>
          <w:numId w:val="10"/>
        </w:numPr>
        <w:spacing w:line="300" w:lineRule="exact"/>
        <w:ind w:leftChars="0" w:left="715"/>
        <w:rPr>
          <w:rFonts w:asciiTheme="minorEastAsia" w:hAnsiTheme="minorEastAsia"/>
          <w:b/>
          <w:sz w:val="18"/>
          <w:szCs w:val="18"/>
        </w:rPr>
      </w:pPr>
      <w:r w:rsidRPr="00CA33D0">
        <w:rPr>
          <w:rFonts w:asciiTheme="minorEastAsia" w:hAnsiTheme="minorEastAsia" w:hint="eastAsia"/>
          <w:b/>
          <w:sz w:val="18"/>
          <w:szCs w:val="18"/>
        </w:rPr>
        <w:t>阻害要因：過労、生活困窮、育児や介護疲れ、いじめや孤立等</w:t>
      </w:r>
    </w:p>
    <w:p w:rsidR="00D91FE5" w:rsidRPr="00CA33D0" w:rsidRDefault="00D91FE5" w:rsidP="000B291E">
      <w:pPr>
        <w:pStyle w:val="a9"/>
        <w:widowControl/>
        <w:numPr>
          <w:ilvl w:val="0"/>
          <w:numId w:val="10"/>
        </w:numPr>
        <w:spacing w:line="300" w:lineRule="exact"/>
        <w:ind w:leftChars="0" w:left="715"/>
        <w:rPr>
          <w:rFonts w:asciiTheme="minorEastAsia" w:hAnsiTheme="minorEastAsia"/>
          <w:b/>
          <w:sz w:val="18"/>
          <w:szCs w:val="18"/>
        </w:rPr>
      </w:pPr>
      <w:r w:rsidRPr="00CA33D0">
        <w:rPr>
          <w:rFonts w:asciiTheme="minorEastAsia" w:hAnsiTheme="minorEastAsia" w:hint="eastAsia"/>
          <w:b/>
          <w:sz w:val="18"/>
          <w:szCs w:val="18"/>
        </w:rPr>
        <w:t>促進要因：自己肯定感、信頼できる人間関係、危機回避能力等</w:t>
      </w:r>
    </w:p>
    <w:p w:rsidR="00D91FE5" w:rsidRPr="00CA33D0" w:rsidRDefault="00D91FE5" w:rsidP="000B291E">
      <w:pPr>
        <w:spacing w:line="240" w:lineRule="exact"/>
        <w:rPr>
          <w:rFonts w:asciiTheme="minorEastAsia" w:hAnsiTheme="minorEastAsia"/>
          <w:b/>
          <w:sz w:val="18"/>
          <w:szCs w:val="18"/>
        </w:rPr>
      </w:pPr>
    </w:p>
    <w:p w:rsidR="00D91FE5" w:rsidRPr="00CA33D0" w:rsidRDefault="00D91FE5" w:rsidP="000B291E">
      <w:pPr>
        <w:pStyle w:val="a9"/>
        <w:widowControl/>
        <w:numPr>
          <w:ilvl w:val="0"/>
          <w:numId w:val="8"/>
        </w:numPr>
        <w:spacing w:line="300" w:lineRule="exact"/>
        <w:ind w:leftChars="0"/>
        <w:rPr>
          <w:rFonts w:asciiTheme="minorEastAsia" w:hAnsiTheme="minorEastAsia"/>
          <w:b/>
          <w:sz w:val="18"/>
          <w:szCs w:val="18"/>
        </w:rPr>
      </w:pPr>
      <w:r>
        <w:rPr>
          <w:rFonts w:asciiTheme="minorEastAsia" w:hAnsiTheme="minorEastAsia" w:hint="eastAsia"/>
          <w:b/>
          <w:sz w:val="18"/>
          <w:szCs w:val="18"/>
        </w:rPr>
        <w:t xml:space="preserve">　</w:t>
      </w:r>
      <w:r w:rsidRPr="00CA33D0">
        <w:rPr>
          <w:rFonts w:asciiTheme="minorEastAsia" w:hAnsiTheme="minorEastAsia"/>
          <w:b/>
          <w:sz w:val="18"/>
          <w:szCs w:val="18"/>
        </w:rPr>
        <w:t>自殺の現状と自殺総合対策における基本認識</w:t>
      </w:r>
    </w:p>
    <w:p w:rsidR="00D91FE5" w:rsidRPr="007569B9" w:rsidRDefault="00D91FE5" w:rsidP="000B291E">
      <w:pPr>
        <w:pStyle w:val="a9"/>
        <w:widowControl/>
        <w:spacing w:line="40" w:lineRule="exact"/>
        <w:ind w:leftChars="0" w:left="0"/>
        <w:rPr>
          <w:rFonts w:asciiTheme="minorEastAsia" w:hAnsiTheme="minorEastAsia"/>
          <w:b/>
          <w:sz w:val="18"/>
          <w:szCs w:val="18"/>
        </w:rPr>
      </w:pPr>
    </w:p>
    <w:p w:rsidR="00D91FE5" w:rsidRDefault="00D91FE5" w:rsidP="000B291E">
      <w:pPr>
        <w:pStyle w:val="a9"/>
        <w:widowControl/>
        <w:numPr>
          <w:ilvl w:val="0"/>
          <w:numId w:val="11"/>
        </w:numPr>
        <w:spacing w:line="300" w:lineRule="exact"/>
        <w:ind w:leftChars="0" w:firstLineChars="73" w:firstLine="142"/>
        <w:rPr>
          <w:rFonts w:asciiTheme="minorEastAsia" w:hAnsiTheme="minorEastAsia"/>
          <w:b/>
          <w:sz w:val="18"/>
          <w:szCs w:val="18"/>
        </w:rPr>
      </w:pPr>
      <w:r w:rsidRPr="00CA33D0">
        <w:rPr>
          <w:rFonts w:asciiTheme="minorEastAsia" w:hAnsiTheme="minorEastAsia" w:hint="eastAsia"/>
          <w:b/>
          <w:sz w:val="18"/>
          <w:szCs w:val="18"/>
        </w:rPr>
        <w:t>自殺は、その多くが追い込まれた末の死である</w:t>
      </w:r>
    </w:p>
    <w:p w:rsidR="00D91FE5" w:rsidRDefault="00D91FE5" w:rsidP="000B291E">
      <w:pPr>
        <w:pStyle w:val="a9"/>
        <w:widowControl/>
        <w:numPr>
          <w:ilvl w:val="0"/>
          <w:numId w:val="11"/>
        </w:numPr>
        <w:spacing w:line="300" w:lineRule="exact"/>
        <w:ind w:leftChars="0" w:firstLineChars="73" w:firstLine="142"/>
        <w:rPr>
          <w:rFonts w:asciiTheme="minorEastAsia" w:hAnsiTheme="minorEastAsia"/>
          <w:b/>
          <w:sz w:val="18"/>
          <w:szCs w:val="18"/>
        </w:rPr>
      </w:pPr>
      <w:r w:rsidRPr="00CA33D0">
        <w:rPr>
          <w:rFonts w:asciiTheme="minorEastAsia" w:hAnsiTheme="minorEastAsia" w:hint="eastAsia"/>
          <w:b/>
          <w:sz w:val="18"/>
          <w:szCs w:val="18"/>
        </w:rPr>
        <w:t>年間自殺者数は減少傾向にあるが、非常事態はいまだ続いている</w:t>
      </w:r>
    </w:p>
    <w:p w:rsidR="00D91FE5" w:rsidRPr="00CA33D0" w:rsidRDefault="00D91FE5" w:rsidP="000B291E">
      <w:pPr>
        <w:pStyle w:val="a9"/>
        <w:widowControl/>
        <w:numPr>
          <w:ilvl w:val="0"/>
          <w:numId w:val="11"/>
        </w:numPr>
        <w:spacing w:line="300" w:lineRule="exact"/>
        <w:ind w:leftChars="0" w:firstLineChars="73" w:firstLine="142"/>
        <w:rPr>
          <w:rFonts w:asciiTheme="minorEastAsia" w:hAnsiTheme="minorEastAsia"/>
          <w:b/>
          <w:sz w:val="18"/>
          <w:szCs w:val="18"/>
        </w:rPr>
      </w:pPr>
      <w:r w:rsidRPr="00CA33D0">
        <w:rPr>
          <w:rFonts w:asciiTheme="minorEastAsia" w:hAnsiTheme="minorEastAsia" w:hint="eastAsia"/>
          <w:b/>
          <w:sz w:val="18"/>
          <w:szCs w:val="18"/>
        </w:rPr>
        <w:t>地域レベルの実践的な取組を</w:t>
      </w:r>
      <w:r w:rsidRPr="00CA33D0">
        <w:rPr>
          <w:rFonts w:asciiTheme="minorEastAsia" w:hAnsiTheme="minorEastAsia"/>
          <w:b/>
          <w:sz w:val="18"/>
          <w:szCs w:val="18"/>
        </w:rPr>
        <w:t>PDCAサイクルを通じて推進する</w:t>
      </w:r>
    </w:p>
    <w:p w:rsidR="00D91FE5" w:rsidRPr="00CA33D0" w:rsidRDefault="00D91FE5" w:rsidP="000B291E">
      <w:pPr>
        <w:spacing w:line="240" w:lineRule="exact"/>
        <w:rPr>
          <w:rFonts w:asciiTheme="minorEastAsia" w:hAnsiTheme="minorEastAsia"/>
          <w:b/>
          <w:sz w:val="18"/>
          <w:szCs w:val="18"/>
        </w:rPr>
      </w:pPr>
    </w:p>
    <w:p w:rsidR="00D91FE5" w:rsidRPr="00B41833" w:rsidRDefault="00D91FE5" w:rsidP="000B291E">
      <w:pPr>
        <w:pStyle w:val="a9"/>
        <w:widowControl/>
        <w:numPr>
          <w:ilvl w:val="0"/>
          <w:numId w:val="8"/>
        </w:numPr>
        <w:spacing w:line="300" w:lineRule="exact"/>
        <w:ind w:leftChars="0"/>
        <w:rPr>
          <w:rFonts w:asciiTheme="minorEastAsia" w:hAnsiTheme="minorEastAsia"/>
          <w:b/>
          <w:sz w:val="18"/>
          <w:szCs w:val="18"/>
        </w:rPr>
      </w:pPr>
      <w:r w:rsidRPr="00B41833">
        <w:rPr>
          <w:rFonts w:asciiTheme="minorEastAsia" w:hAnsiTheme="minorEastAsia" w:hint="eastAsia"/>
          <w:b/>
          <w:sz w:val="18"/>
          <w:szCs w:val="18"/>
        </w:rPr>
        <w:t xml:space="preserve">　</w:t>
      </w:r>
      <w:r w:rsidRPr="00B41833">
        <w:rPr>
          <w:rFonts w:asciiTheme="minorEastAsia" w:hAnsiTheme="minorEastAsia"/>
          <w:b/>
          <w:sz w:val="18"/>
          <w:szCs w:val="18"/>
        </w:rPr>
        <w:t>自殺総合対策の基本方針</w:t>
      </w:r>
    </w:p>
    <w:p w:rsidR="00D91FE5" w:rsidRPr="007569B9" w:rsidRDefault="00D91FE5" w:rsidP="000B291E">
      <w:pPr>
        <w:pStyle w:val="a9"/>
        <w:widowControl/>
        <w:spacing w:line="40" w:lineRule="exact"/>
        <w:ind w:leftChars="0" w:left="0"/>
        <w:rPr>
          <w:rFonts w:asciiTheme="minorEastAsia" w:hAnsiTheme="minorEastAsia"/>
          <w:b/>
          <w:sz w:val="18"/>
          <w:szCs w:val="18"/>
        </w:rPr>
      </w:pPr>
    </w:p>
    <w:p w:rsidR="00D91FE5" w:rsidRDefault="00D91FE5" w:rsidP="000B291E">
      <w:pPr>
        <w:pStyle w:val="a9"/>
        <w:widowControl/>
        <w:numPr>
          <w:ilvl w:val="0"/>
          <w:numId w:val="12"/>
        </w:numPr>
        <w:spacing w:line="300" w:lineRule="exact"/>
        <w:ind w:leftChars="0"/>
        <w:rPr>
          <w:rFonts w:asciiTheme="minorEastAsia" w:hAnsiTheme="minorEastAsia"/>
          <w:b/>
          <w:sz w:val="18"/>
          <w:szCs w:val="18"/>
        </w:rPr>
      </w:pPr>
      <w:r w:rsidRPr="00B41833">
        <w:rPr>
          <w:rFonts w:asciiTheme="minorEastAsia" w:hAnsiTheme="minorEastAsia"/>
          <w:b/>
          <w:sz w:val="18"/>
          <w:szCs w:val="18"/>
        </w:rPr>
        <w:t>生きることの包括的な支援として推進する</w:t>
      </w:r>
    </w:p>
    <w:p w:rsidR="00D91FE5" w:rsidRDefault="00D91FE5" w:rsidP="000B291E">
      <w:pPr>
        <w:pStyle w:val="a9"/>
        <w:widowControl/>
        <w:numPr>
          <w:ilvl w:val="0"/>
          <w:numId w:val="12"/>
        </w:numPr>
        <w:spacing w:line="300" w:lineRule="exact"/>
        <w:ind w:leftChars="0"/>
        <w:rPr>
          <w:rFonts w:asciiTheme="minorEastAsia" w:hAnsiTheme="minorEastAsia"/>
          <w:b/>
          <w:sz w:val="18"/>
          <w:szCs w:val="18"/>
        </w:rPr>
      </w:pPr>
      <w:r w:rsidRPr="00B41833">
        <w:rPr>
          <w:rFonts w:asciiTheme="minorEastAsia" w:hAnsiTheme="minorEastAsia"/>
          <w:b/>
          <w:sz w:val="18"/>
          <w:szCs w:val="18"/>
        </w:rPr>
        <w:t>関連施策との有機的な連携を強化して総合的に取り組む</w:t>
      </w:r>
    </w:p>
    <w:p w:rsidR="00D91FE5" w:rsidRDefault="00D91FE5" w:rsidP="000B291E">
      <w:pPr>
        <w:pStyle w:val="a9"/>
        <w:widowControl/>
        <w:numPr>
          <w:ilvl w:val="0"/>
          <w:numId w:val="12"/>
        </w:numPr>
        <w:spacing w:line="300" w:lineRule="exact"/>
        <w:ind w:leftChars="0"/>
        <w:rPr>
          <w:rFonts w:asciiTheme="minorEastAsia" w:hAnsiTheme="minorEastAsia"/>
          <w:b/>
          <w:sz w:val="18"/>
          <w:szCs w:val="18"/>
        </w:rPr>
      </w:pPr>
      <w:r w:rsidRPr="00B41833">
        <w:rPr>
          <w:rFonts w:asciiTheme="minorEastAsia" w:hAnsiTheme="minorEastAsia"/>
          <w:b/>
          <w:sz w:val="18"/>
          <w:szCs w:val="18"/>
        </w:rPr>
        <w:t>対応の段階に応じてレベルごとの対策を効果的に連動させる</w:t>
      </w:r>
    </w:p>
    <w:p w:rsidR="00D91FE5" w:rsidRDefault="00D91FE5" w:rsidP="000B291E">
      <w:pPr>
        <w:pStyle w:val="a9"/>
        <w:widowControl/>
        <w:numPr>
          <w:ilvl w:val="0"/>
          <w:numId w:val="12"/>
        </w:numPr>
        <w:spacing w:line="300" w:lineRule="exact"/>
        <w:ind w:leftChars="0"/>
        <w:rPr>
          <w:rFonts w:asciiTheme="minorEastAsia" w:hAnsiTheme="minorEastAsia"/>
          <w:b/>
          <w:sz w:val="18"/>
          <w:szCs w:val="18"/>
        </w:rPr>
      </w:pPr>
      <w:r w:rsidRPr="00B41833">
        <w:rPr>
          <w:rFonts w:asciiTheme="minorEastAsia" w:hAnsiTheme="minorEastAsia"/>
          <w:b/>
          <w:sz w:val="18"/>
          <w:szCs w:val="18"/>
        </w:rPr>
        <w:t>実践と啓発を両輪として推進する</w:t>
      </w:r>
    </w:p>
    <w:p w:rsidR="00D91FE5" w:rsidRPr="00B41833" w:rsidRDefault="00D91FE5" w:rsidP="000B291E">
      <w:pPr>
        <w:pStyle w:val="a9"/>
        <w:widowControl/>
        <w:numPr>
          <w:ilvl w:val="0"/>
          <w:numId w:val="12"/>
        </w:numPr>
        <w:spacing w:line="300" w:lineRule="exact"/>
        <w:ind w:leftChars="0"/>
        <w:rPr>
          <w:rFonts w:asciiTheme="minorEastAsia" w:hAnsiTheme="minorEastAsia"/>
          <w:b/>
          <w:sz w:val="18"/>
          <w:szCs w:val="18"/>
        </w:rPr>
      </w:pPr>
      <w:r w:rsidRPr="00B41833">
        <w:rPr>
          <w:rFonts w:asciiTheme="minorEastAsia" w:hAnsiTheme="minorEastAsia"/>
          <w:b/>
          <w:sz w:val="18"/>
          <w:szCs w:val="18"/>
        </w:rPr>
        <w:t>国、地方公共団体、関係団体、民間団体、企業及び国民の役割を明確化し、その連携・協働を推進する</w:t>
      </w:r>
    </w:p>
    <w:p w:rsidR="00D91FE5" w:rsidRPr="00CA33D0" w:rsidRDefault="00D91FE5" w:rsidP="000B291E">
      <w:pPr>
        <w:spacing w:line="240" w:lineRule="exact"/>
        <w:rPr>
          <w:rFonts w:asciiTheme="minorEastAsia" w:hAnsiTheme="minorEastAsia"/>
          <w:b/>
          <w:sz w:val="18"/>
          <w:szCs w:val="18"/>
        </w:rPr>
      </w:pPr>
    </w:p>
    <w:p w:rsidR="00D91FE5" w:rsidRDefault="00D91FE5" w:rsidP="000B291E">
      <w:pPr>
        <w:pStyle w:val="a9"/>
        <w:widowControl/>
        <w:numPr>
          <w:ilvl w:val="0"/>
          <w:numId w:val="13"/>
        </w:numPr>
        <w:spacing w:line="300" w:lineRule="exact"/>
        <w:ind w:leftChars="0"/>
        <w:rPr>
          <w:rFonts w:asciiTheme="minorEastAsia" w:hAnsiTheme="minorEastAsia"/>
          <w:b/>
          <w:sz w:val="18"/>
          <w:szCs w:val="18"/>
        </w:rPr>
      </w:pPr>
      <w:r w:rsidRPr="00B41833">
        <w:rPr>
          <w:rFonts w:asciiTheme="minorEastAsia" w:hAnsiTheme="minorEastAsia" w:hint="eastAsia"/>
          <w:b/>
          <w:sz w:val="18"/>
          <w:szCs w:val="18"/>
        </w:rPr>
        <w:t xml:space="preserve">　</w:t>
      </w:r>
      <w:r w:rsidRPr="00B41833">
        <w:rPr>
          <w:rFonts w:asciiTheme="minorEastAsia" w:hAnsiTheme="minorEastAsia"/>
          <w:b/>
          <w:sz w:val="18"/>
          <w:szCs w:val="18"/>
        </w:rPr>
        <w:t>自殺総合対策における当面の重点施策</w:t>
      </w:r>
    </w:p>
    <w:p w:rsidR="00D91FE5" w:rsidRPr="007569B9" w:rsidRDefault="00D91FE5" w:rsidP="000B291E">
      <w:pPr>
        <w:pStyle w:val="a9"/>
        <w:widowControl/>
        <w:spacing w:line="40" w:lineRule="exact"/>
        <w:ind w:leftChars="0" w:left="0"/>
        <w:rPr>
          <w:rFonts w:asciiTheme="minorEastAsia" w:hAnsiTheme="minorEastAsia"/>
          <w:b/>
          <w:sz w:val="18"/>
          <w:szCs w:val="18"/>
        </w:rPr>
      </w:pPr>
    </w:p>
    <w:p w:rsidR="00D91FE5" w:rsidRDefault="00D91FE5" w:rsidP="000B291E">
      <w:pPr>
        <w:pStyle w:val="a9"/>
        <w:widowControl/>
        <w:numPr>
          <w:ilvl w:val="0"/>
          <w:numId w:val="14"/>
        </w:numPr>
        <w:spacing w:line="300" w:lineRule="exact"/>
        <w:ind w:leftChars="0"/>
        <w:rPr>
          <w:rFonts w:asciiTheme="minorEastAsia" w:hAnsiTheme="minorEastAsia"/>
          <w:b/>
          <w:sz w:val="18"/>
          <w:szCs w:val="18"/>
        </w:rPr>
      </w:pPr>
      <w:r w:rsidRPr="00B41833">
        <w:rPr>
          <w:rFonts w:asciiTheme="minorEastAsia" w:hAnsiTheme="minorEastAsia" w:hint="eastAsia"/>
          <w:b/>
          <w:sz w:val="18"/>
          <w:szCs w:val="18"/>
        </w:rPr>
        <w:t>地域レベルの実践的な取組への支援を強化する</w:t>
      </w:r>
    </w:p>
    <w:p w:rsidR="00D91FE5" w:rsidRDefault="00D91FE5" w:rsidP="000B291E">
      <w:pPr>
        <w:pStyle w:val="a9"/>
        <w:widowControl/>
        <w:numPr>
          <w:ilvl w:val="0"/>
          <w:numId w:val="14"/>
        </w:numPr>
        <w:spacing w:line="300" w:lineRule="exact"/>
        <w:ind w:leftChars="0"/>
        <w:rPr>
          <w:rFonts w:asciiTheme="minorEastAsia" w:hAnsiTheme="minorEastAsia"/>
          <w:b/>
          <w:sz w:val="18"/>
          <w:szCs w:val="18"/>
        </w:rPr>
      </w:pPr>
      <w:r w:rsidRPr="00692690">
        <w:rPr>
          <w:rFonts w:asciiTheme="minorEastAsia" w:hAnsiTheme="minorEastAsia" w:hint="eastAsia"/>
          <w:b/>
          <w:sz w:val="18"/>
          <w:szCs w:val="18"/>
        </w:rPr>
        <w:t>国民一人ひとりの気づきと見守りを促す</w:t>
      </w:r>
    </w:p>
    <w:p w:rsidR="00D91FE5" w:rsidRDefault="00D91FE5" w:rsidP="000B291E">
      <w:pPr>
        <w:pStyle w:val="a9"/>
        <w:widowControl/>
        <w:numPr>
          <w:ilvl w:val="0"/>
          <w:numId w:val="14"/>
        </w:numPr>
        <w:spacing w:line="300" w:lineRule="exact"/>
        <w:ind w:leftChars="0"/>
        <w:rPr>
          <w:rFonts w:asciiTheme="minorEastAsia" w:hAnsiTheme="minorEastAsia"/>
          <w:b/>
          <w:sz w:val="18"/>
          <w:szCs w:val="18"/>
        </w:rPr>
      </w:pPr>
      <w:r w:rsidRPr="00692690">
        <w:rPr>
          <w:rFonts w:asciiTheme="minorEastAsia" w:hAnsiTheme="minorEastAsia" w:hint="eastAsia"/>
          <w:b/>
          <w:sz w:val="18"/>
          <w:szCs w:val="18"/>
        </w:rPr>
        <w:t>自殺総合対策の推進に資する調査研究等を推進する</w:t>
      </w:r>
    </w:p>
    <w:p w:rsidR="00D91FE5" w:rsidRDefault="00D91FE5" w:rsidP="000B291E">
      <w:pPr>
        <w:pStyle w:val="a9"/>
        <w:widowControl/>
        <w:numPr>
          <w:ilvl w:val="0"/>
          <w:numId w:val="14"/>
        </w:numPr>
        <w:spacing w:line="300" w:lineRule="exact"/>
        <w:ind w:leftChars="0"/>
        <w:rPr>
          <w:rFonts w:asciiTheme="minorEastAsia" w:hAnsiTheme="minorEastAsia"/>
          <w:b/>
          <w:sz w:val="18"/>
          <w:szCs w:val="18"/>
        </w:rPr>
      </w:pPr>
      <w:r w:rsidRPr="00692690">
        <w:rPr>
          <w:rFonts w:asciiTheme="minorEastAsia" w:hAnsiTheme="minorEastAsia" w:hint="eastAsia"/>
          <w:b/>
          <w:sz w:val="18"/>
          <w:szCs w:val="18"/>
        </w:rPr>
        <w:t>自殺対策に係る人材の確保、養成及び資質の向上を図る</w:t>
      </w:r>
    </w:p>
    <w:p w:rsidR="00D91FE5" w:rsidRDefault="00D91FE5" w:rsidP="000B291E">
      <w:pPr>
        <w:pStyle w:val="a9"/>
        <w:widowControl/>
        <w:numPr>
          <w:ilvl w:val="0"/>
          <w:numId w:val="14"/>
        </w:numPr>
        <w:spacing w:line="300" w:lineRule="exact"/>
        <w:ind w:leftChars="0"/>
        <w:rPr>
          <w:rFonts w:asciiTheme="minorEastAsia" w:hAnsiTheme="minorEastAsia"/>
          <w:b/>
          <w:sz w:val="18"/>
          <w:szCs w:val="18"/>
        </w:rPr>
      </w:pPr>
      <w:r w:rsidRPr="00692690">
        <w:rPr>
          <w:rFonts w:asciiTheme="minorEastAsia" w:hAnsiTheme="minorEastAsia" w:hint="eastAsia"/>
          <w:b/>
          <w:sz w:val="18"/>
          <w:szCs w:val="18"/>
        </w:rPr>
        <w:t>心の健康を支援する環境の整備と心の健康づくりを推進する</w:t>
      </w:r>
    </w:p>
    <w:p w:rsidR="00D91FE5" w:rsidRDefault="00D91FE5" w:rsidP="000B291E">
      <w:pPr>
        <w:pStyle w:val="a9"/>
        <w:widowControl/>
        <w:numPr>
          <w:ilvl w:val="0"/>
          <w:numId w:val="14"/>
        </w:numPr>
        <w:spacing w:line="300" w:lineRule="exact"/>
        <w:ind w:leftChars="0"/>
        <w:rPr>
          <w:rFonts w:asciiTheme="minorEastAsia" w:hAnsiTheme="minorEastAsia"/>
          <w:b/>
          <w:sz w:val="18"/>
          <w:szCs w:val="18"/>
        </w:rPr>
      </w:pPr>
      <w:r w:rsidRPr="00692690">
        <w:rPr>
          <w:rFonts w:asciiTheme="minorEastAsia" w:hAnsiTheme="minorEastAsia" w:hint="eastAsia"/>
          <w:b/>
          <w:sz w:val="18"/>
          <w:szCs w:val="18"/>
        </w:rPr>
        <w:t>適切な精神保健医療福祉サービスを受けられるようにする</w:t>
      </w:r>
    </w:p>
    <w:p w:rsidR="00D91FE5" w:rsidRDefault="00D91FE5" w:rsidP="000B291E">
      <w:pPr>
        <w:pStyle w:val="a9"/>
        <w:widowControl/>
        <w:numPr>
          <w:ilvl w:val="0"/>
          <w:numId w:val="14"/>
        </w:numPr>
        <w:spacing w:line="300" w:lineRule="exact"/>
        <w:ind w:leftChars="0"/>
        <w:rPr>
          <w:rFonts w:asciiTheme="minorEastAsia" w:hAnsiTheme="minorEastAsia"/>
          <w:b/>
          <w:sz w:val="18"/>
          <w:szCs w:val="18"/>
        </w:rPr>
      </w:pPr>
      <w:r w:rsidRPr="00692690">
        <w:rPr>
          <w:rFonts w:asciiTheme="minorEastAsia" w:hAnsiTheme="minorEastAsia" w:hint="eastAsia"/>
          <w:b/>
          <w:sz w:val="18"/>
          <w:szCs w:val="18"/>
        </w:rPr>
        <w:t>社会全体の自殺リスクを低下させる</w:t>
      </w:r>
    </w:p>
    <w:p w:rsidR="00D91FE5" w:rsidRDefault="00D91FE5" w:rsidP="000B291E">
      <w:pPr>
        <w:pStyle w:val="a9"/>
        <w:widowControl/>
        <w:numPr>
          <w:ilvl w:val="0"/>
          <w:numId w:val="14"/>
        </w:numPr>
        <w:spacing w:line="300" w:lineRule="exact"/>
        <w:ind w:leftChars="0"/>
        <w:rPr>
          <w:rFonts w:asciiTheme="minorEastAsia" w:hAnsiTheme="minorEastAsia"/>
          <w:b/>
          <w:sz w:val="18"/>
          <w:szCs w:val="18"/>
        </w:rPr>
      </w:pPr>
      <w:r w:rsidRPr="00692690">
        <w:rPr>
          <w:rFonts w:asciiTheme="minorEastAsia" w:hAnsiTheme="minorEastAsia" w:hint="eastAsia"/>
          <w:b/>
          <w:sz w:val="18"/>
          <w:szCs w:val="18"/>
        </w:rPr>
        <w:t>自殺未遂者の再度の自殺企図を防ぐ</w:t>
      </w:r>
    </w:p>
    <w:p w:rsidR="00D91FE5" w:rsidRDefault="00D91FE5" w:rsidP="000B291E">
      <w:pPr>
        <w:pStyle w:val="a9"/>
        <w:widowControl/>
        <w:numPr>
          <w:ilvl w:val="0"/>
          <w:numId w:val="14"/>
        </w:numPr>
        <w:spacing w:line="300" w:lineRule="exact"/>
        <w:ind w:leftChars="0"/>
        <w:rPr>
          <w:rFonts w:asciiTheme="minorEastAsia" w:hAnsiTheme="minorEastAsia"/>
          <w:b/>
          <w:sz w:val="18"/>
          <w:szCs w:val="18"/>
        </w:rPr>
      </w:pPr>
      <w:r w:rsidRPr="00692690">
        <w:rPr>
          <w:rFonts w:asciiTheme="minorEastAsia" w:hAnsiTheme="minorEastAsia" w:hint="eastAsia"/>
          <w:b/>
          <w:sz w:val="18"/>
          <w:szCs w:val="18"/>
        </w:rPr>
        <w:t>遺された人への支援を充実する</w:t>
      </w:r>
    </w:p>
    <w:p w:rsidR="00D91FE5" w:rsidRDefault="00D91FE5" w:rsidP="000B291E">
      <w:pPr>
        <w:pStyle w:val="a9"/>
        <w:widowControl/>
        <w:numPr>
          <w:ilvl w:val="0"/>
          <w:numId w:val="15"/>
        </w:numPr>
        <w:spacing w:line="300" w:lineRule="exact"/>
        <w:ind w:leftChars="0"/>
        <w:rPr>
          <w:rFonts w:asciiTheme="minorEastAsia" w:hAnsiTheme="minorEastAsia"/>
          <w:b/>
          <w:sz w:val="18"/>
          <w:szCs w:val="18"/>
        </w:rPr>
      </w:pPr>
      <w:r w:rsidRPr="00692690">
        <w:rPr>
          <w:rFonts w:asciiTheme="minorEastAsia" w:hAnsiTheme="minorEastAsia"/>
          <w:b/>
          <w:sz w:val="18"/>
          <w:szCs w:val="18"/>
        </w:rPr>
        <w:t>民間団体との連携を強化する</w:t>
      </w:r>
    </w:p>
    <w:p w:rsidR="00D91FE5" w:rsidRDefault="00D91FE5" w:rsidP="000B291E">
      <w:pPr>
        <w:pStyle w:val="a9"/>
        <w:widowControl/>
        <w:numPr>
          <w:ilvl w:val="0"/>
          <w:numId w:val="15"/>
        </w:numPr>
        <w:spacing w:line="300" w:lineRule="exact"/>
        <w:ind w:leftChars="0"/>
        <w:rPr>
          <w:rFonts w:asciiTheme="minorEastAsia" w:hAnsiTheme="minorEastAsia"/>
          <w:b/>
          <w:sz w:val="18"/>
          <w:szCs w:val="18"/>
        </w:rPr>
      </w:pPr>
      <w:r w:rsidRPr="00692690">
        <w:rPr>
          <w:rFonts w:asciiTheme="minorEastAsia" w:hAnsiTheme="minorEastAsia"/>
          <w:b/>
          <w:sz w:val="18"/>
          <w:szCs w:val="18"/>
        </w:rPr>
        <w:t>子ども・若者の自殺対策を更に推進する</w:t>
      </w:r>
    </w:p>
    <w:p w:rsidR="00D91FE5" w:rsidRDefault="00D91FE5" w:rsidP="000B291E">
      <w:pPr>
        <w:pStyle w:val="a9"/>
        <w:widowControl/>
        <w:numPr>
          <w:ilvl w:val="0"/>
          <w:numId w:val="15"/>
        </w:numPr>
        <w:spacing w:line="300" w:lineRule="exact"/>
        <w:ind w:leftChars="0"/>
        <w:rPr>
          <w:rFonts w:asciiTheme="minorEastAsia" w:hAnsiTheme="minorEastAsia"/>
          <w:b/>
          <w:sz w:val="18"/>
          <w:szCs w:val="18"/>
        </w:rPr>
      </w:pPr>
      <w:r w:rsidRPr="00692690">
        <w:rPr>
          <w:rFonts w:asciiTheme="minorEastAsia" w:hAnsiTheme="minorEastAsia"/>
          <w:b/>
          <w:sz w:val="18"/>
          <w:szCs w:val="18"/>
        </w:rPr>
        <w:t>勤務問題による自殺対策を更に推進する</w:t>
      </w:r>
    </w:p>
    <w:p w:rsidR="00D91FE5" w:rsidRPr="00692690" w:rsidRDefault="00D91FE5" w:rsidP="000B291E">
      <w:pPr>
        <w:spacing w:line="240" w:lineRule="exact"/>
        <w:rPr>
          <w:rFonts w:asciiTheme="minorEastAsia" w:hAnsiTheme="minorEastAsia"/>
          <w:b/>
          <w:sz w:val="18"/>
          <w:szCs w:val="18"/>
        </w:rPr>
      </w:pPr>
    </w:p>
    <w:p w:rsidR="00D91FE5" w:rsidRPr="00E454DE" w:rsidRDefault="00D91FE5" w:rsidP="000B291E">
      <w:pPr>
        <w:pStyle w:val="a9"/>
        <w:widowControl/>
        <w:numPr>
          <w:ilvl w:val="0"/>
          <w:numId w:val="16"/>
        </w:numPr>
        <w:spacing w:line="300" w:lineRule="exact"/>
        <w:ind w:leftChars="0"/>
        <w:rPr>
          <w:rFonts w:asciiTheme="minorEastAsia" w:hAnsiTheme="minorEastAsia"/>
          <w:b/>
          <w:sz w:val="18"/>
          <w:szCs w:val="18"/>
        </w:rPr>
      </w:pPr>
      <w:r w:rsidRPr="00E454DE">
        <w:rPr>
          <w:rFonts w:asciiTheme="minorEastAsia" w:hAnsiTheme="minorEastAsia" w:hint="eastAsia"/>
          <w:b/>
          <w:sz w:val="18"/>
          <w:szCs w:val="18"/>
        </w:rPr>
        <w:t xml:space="preserve">　</w:t>
      </w:r>
      <w:r w:rsidRPr="00E454DE">
        <w:rPr>
          <w:rFonts w:asciiTheme="minorEastAsia" w:hAnsiTheme="minorEastAsia"/>
          <w:b/>
          <w:sz w:val="18"/>
          <w:szCs w:val="18"/>
        </w:rPr>
        <w:t>自殺対策の数値目標</w:t>
      </w:r>
    </w:p>
    <w:p w:rsidR="00D91FE5" w:rsidRPr="007569B9" w:rsidRDefault="00D91FE5" w:rsidP="000B291E">
      <w:pPr>
        <w:pStyle w:val="a9"/>
        <w:widowControl/>
        <w:spacing w:line="40" w:lineRule="exact"/>
        <w:ind w:leftChars="0" w:left="0"/>
        <w:rPr>
          <w:rFonts w:asciiTheme="minorEastAsia" w:hAnsiTheme="minorEastAsia"/>
          <w:b/>
          <w:sz w:val="18"/>
          <w:szCs w:val="18"/>
        </w:rPr>
      </w:pPr>
    </w:p>
    <w:p w:rsidR="00D91FE5" w:rsidRPr="000B291E" w:rsidRDefault="00D91FE5" w:rsidP="000B291E">
      <w:pPr>
        <w:pStyle w:val="a9"/>
        <w:widowControl/>
        <w:numPr>
          <w:ilvl w:val="0"/>
          <w:numId w:val="17"/>
        </w:numPr>
        <w:spacing w:line="300" w:lineRule="exact"/>
        <w:ind w:leftChars="64" w:left="283" w:hangingChars="72" w:hanging="140"/>
        <w:rPr>
          <w:rFonts w:asciiTheme="minorEastAsia" w:hAnsiTheme="minorEastAsia"/>
          <w:b/>
          <w:sz w:val="18"/>
          <w:szCs w:val="18"/>
        </w:rPr>
      </w:pPr>
      <w:r w:rsidRPr="000B291E">
        <w:rPr>
          <w:rFonts w:asciiTheme="minorEastAsia" w:hAnsiTheme="minorEastAsia" w:hint="eastAsia"/>
          <w:b/>
          <w:sz w:val="18"/>
          <w:szCs w:val="18"/>
        </w:rPr>
        <w:t>先進諸国の現在の水準まで減少させることを目指し、平成</w:t>
      </w:r>
      <w:r w:rsidRPr="000B291E">
        <w:rPr>
          <w:rFonts w:asciiTheme="minorEastAsia" w:hAnsiTheme="minorEastAsia"/>
          <w:b/>
          <w:sz w:val="18"/>
          <w:szCs w:val="18"/>
        </w:rPr>
        <w:t>38年までに、自殺死亡率を平成27年と比べて30%以上減少</w:t>
      </w:r>
      <w:r w:rsidRPr="000B291E">
        <w:rPr>
          <w:rFonts w:asciiTheme="minorEastAsia" w:hAnsiTheme="minorEastAsia" w:hint="eastAsia"/>
          <w:b/>
          <w:sz w:val="18"/>
          <w:szCs w:val="18"/>
        </w:rPr>
        <w:t xml:space="preserve"> </w:t>
      </w:r>
      <w:r w:rsidRPr="000B291E">
        <w:rPr>
          <w:rFonts w:asciiTheme="minorEastAsia" w:hAnsiTheme="minorEastAsia"/>
          <w:b/>
          <w:sz w:val="18"/>
          <w:szCs w:val="18"/>
        </w:rPr>
        <w:t>(平成27年18.5 ⇒ 13.0以下)</w:t>
      </w:r>
    </w:p>
    <w:p w:rsidR="00D91FE5" w:rsidRPr="007569B9" w:rsidRDefault="00D91FE5" w:rsidP="000B291E">
      <w:pPr>
        <w:pStyle w:val="a9"/>
        <w:widowControl/>
        <w:spacing w:line="40" w:lineRule="exact"/>
        <w:ind w:leftChars="0" w:left="0"/>
        <w:rPr>
          <w:rFonts w:asciiTheme="minorEastAsia" w:hAnsiTheme="minorEastAsia"/>
          <w:b/>
          <w:sz w:val="18"/>
          <w:szCs w:val="18"/>
        </w:rPr>
      </w:pPr>
    </w:p>
    <w:p w:rsidR="00D91FE5" w:rsidRDefault="00D91FE5" w:rsidP="000B291E">
      <w:pPr>
        <w:widowControl/>
        <w:spacing w:line="300" w:lineRule="exact"/>
        <w:rPr>
          <w:rFonts w:asciiTheme="minorEastAsia" w:hAnsiTheme="minorEastAsia"/>
          <w:b/>
          <w:sz w:val="18"/>
          <w:szCs w:val="18"/>
        </w:rPr>
      </w:pPr>
      <w:r>
        <w:rPr>
          <w:rFonts w:asciiTheme="minorEastAsia" w:hAnsiTheme="minorEastAsia"/>
          <w:b/>
          <w:sz w:val="18"/>
          <w:szCs w:val="18"/>
        </w:rPr>
        <w:t>※ 参考</w:t>
      </w:r>
    </w:p>
    <w:p w:rsidR="00D91FE5" w:rsidRPr="007569B9" w:rsidRDefault="00D91FE5" w:rsidP="000B291E">
      <w:pPr>
        <w:widowControl/>
        <w:spacing w:line="300" w:lineRule="exact"/>
        <w:ind w:left="283"/>
        <w:rPr>
          <w:rFonts w:asciiTheme="minorEastAsia" w:hAnsiTheme="minorEastAsia"/>
          <w:b/>
          <w:sz w:val="18"/>
          <w:szCs w:val="18"/>
        </w:rPr>
      </w:pPr>
      <w:r w:rsidRPr="007569B9">
        <w:rPr>
          <w:rFonts w:asciiTheme="minorEastAsia" w:hAnsiTheme="minorEastAsia"/>
          <w:b/>
          <w:sz w:val="18"/>
          <w:szCs w:val="18"/>
        </w:rPr>
        <w:t>WHO:仏15.1(2013)、米13.4(2014)、独12.6(2014)、加11.3(2012)、英7.5(2013)、伊7.2(2012)）</w:t>
      </w:r>
    </w:p>
    <w:p w:rsidR="00D91FE5" w:rsidRPr="00CA33D0" w:rsidRDefault="00D91FE5" w:rsidP="000B291E">
      <w:pPr>
        <w:spacing w:line="240" w:lineRule="exact"/>
        <w:rPr>
          <w:rFonts w:asciiTheme="minorEastAsia" w:hAnsiTheme="minorEastAsia"/>
          <w:b/>
          <w:sz w:val="18"/>
          <w:szCs w:val="18"/>
        </w:rPr>
      </w:pPr>
    </w:p>
    <w:p w:rsidR="00D91FE5" w:rsidRPr="00B273F0" w:rsidRDefault="00D91FE5" w:rsidP="000B291E">
      <w:pPr>
        <w:pStyle w:val="a9"/>
        <w:widowControl/>
        <w:numPr>
          <w:ilvl w:val="0"/>
          <w:numId w:val="16"/>
        </w:numPr>
        <w:spacing w:line="300" w:lineRule="exact"/>
        <w:ind w:leftChars="0"/>
        <w:rPr>
          <w:rFonts w:asciiTheme="minorEastAsia" w:hAnsiTheme="minorEastAsia"/>
          <w:b/>
          <w:sz w:val="18"/>
          <w:szCs w:val="18"/>
        </w:rPr>
      </w:pPr>
      <w:r>
        <w:rPr>
          <w:rFonts w:asciiTheme="minorEastAsia" w:hAnsiTheme="minorEastAsia"/>
          <w:b/>
          <w:sz w:val="18"/>
          <w:szCs w:val="18"/>
        </w:rPr>
        <w:t xml:space="preserve">　</w:t>
      </w:r>
      <w:r w:rsidRPr="00B273F0">
        <w:rPr>
          <w:rFonts w:asciiTheme="minorEastAsia" w:hAnsiTheme="minorEastAsia"/>
          <w:b/>
          <w:sz w:val="18"/>
          <w:szCs w:val="18"/>
        </w:rPr>
        <w:t>推進体制等</w:t>
      </w:r>
    </w:p>
    <w:p w:rsidR="00D91FE5" w:rsidRPr="007569B9" w:rsidRDefault="00D91FE5" w:rsidP="000B291E">
      <w:pPr>
        <w:pStyle w:val="a9"/>
        <w:widowControl/>
        <w:spacing w:line="40" w:lineRule="exact"/>
        <w:ind w:leftChars="0" w:left="0"/>
        <w:rPr>
          <w:rFonts w:asciiTheme="minorEastAsia" w:hAnsiTheme="minorEastAsia"/>
          <w:b/>
          <w:sz w:val="18"/>
          <w:szCs w:val="18"/>
        </w:rPr>
      </w:pPr>
    </w:p>
    <w:p w:rsidR="00D91FE5" w:rsidRDefault="00D91FE5" w:rsidP="000B291E">
      <w:pPr>
        <w:pStyle w:val="a9"/>
        <w:widowControl/>
        <w:numPr>
          <w:ilvl w:val="0"/>
          <w:numId w:val="18"/>
        </w:numPr>
        <w:spacing w:line="300" w:lineRule="exact"/>
        <w:ind w:leftChars="0"/>
        <w:rPr>
          <w:rFonts w:asciiTheme="minorEastAsia" w:hAnsiTheme="minorEastAsia"/>
          <w:b/>
          <w:sz w:val="18"/>
          <w:szCs w:val="18"/>
        </w:rPr>
      </w:pPr>
      <w:r w:rsidRPr="00B273F0">
        <w:rPr>
          <w:rFonts w:asciiTheme="minorEastAsia" w:hAnsiTheme="minorEastAsia"/>
          <w:b/>
          <w:sz w:val="18"/>
          <w:szCs w:val="18"/>
        </w:rPr>
        <w:t>国における推進体制</w:t>
      </w:r>
    </w:p>
    <w:p w:rsidR="00D91FE5" w:rsidRDefault="00D91FE5" w:rsidP="000B291E">
      <w:pPr>
        <w:pStyle w:val="a9"/>
        <w:widowControl/>
        <w:numPr>
          <w:ilvl w:val="0"/>
          <w:numId w:val="18"/>
        </w:numPr>
        <w:spacing w:line="300" w:lineRule="exact"/>
        <w:ind w:leftChars="0"/>
        <w:rPr>
          <w:rFonts w:asciiTheme="minorEastAsia" w:hAnsiTheme="minorEastAsia"/>
          <w:b/>
          <w:sz w:val="18"/>
          <w:szCs w:val="18"/>
        </w:rPr>
      </w:pPr>
      <w:r w:rsidRPr="00B273F0">
        <w:rPr>
          <w:rFonts w:asciiTheme="minorEastAsia" w:hAnsiTheme="minorEastAsia"/>
          <w:b/>
          <w:sz w:val="18"/>
          <w:szCs w:val="18"/>
        </w:rPr>
        <w:t>地域における計画的な自殺対策の推進</w:t>
      </w:r>
    </w:p>
    <w:p w:rsidR="00D91FE5" w:rsidRDefault="00D91FE5" w:rsidP="000B291E">
      <w:pPr>
        <w:pStyle w:val="a9"/>
        <w:widowControl/>
        <w:numPr>
          <w:ilvl w:val="0"/>
          <w:numId w:val="18"/>
        </w:numPr>
        <w:spacing w:line="300" w:lineRule="exact"/>
        <w:ind w:leftChars="0"/>
        <w:rPr>
          <w:rFonts w:asciiTheme="minorEastAsia" w:hAnsiTheme="minorEastAsia"/>
          <w:b/>
          <w:sz w:val="18"/>
          <w:szCs w:val="18"/>
        </w:rPr>
      </w:pPr>
      <w:r w:rsidRPr="00B273F0">
        <w:rPr>
          <w:rFonts w:asciiTheme="minorEastAsia" w:hAnsiTheme="minorEastAsia"/>
          <w:b/>
          <w:sz w:val="18"/>
          <w:szCs w:val="18"/>
        </w:rPr>
        <w:t>施策の評価及び管理</w:t>
      </w:r>
    </w:p>
    <w:p w:rsidR="00D91FE5" w:rsidRPr="00B273F0" w:rsidRDefault="00D91FE5" w:rsidP="000B291E">
      <w:pPr>
        <w:pStyle w:val="a9"/>
        <w:widowControl/>
        <w:numPr>
          <w:ilvl w:val="0"/>
          <w:numId w:val="18"/>
        </w:numPr>
        <w:spacing w:line="300" w:lineRule="exact"/>
        <w:ind w:leftChars="0"/>
        <w:rPr>
          <w:rFonts w:asciiTheme="minorEastAsia" w:hAnsiTheme="minorEastAsia"/>
          <w:b/>
          <w:sz w:val="18"/>
          <w:szCs w:val="18"/>
        </w:rPr>
      </w:pPr>
      <w:r w:rsidRPr="00B273F0">
        <w:rPr>
          <w:rFonts w:asciiTheme="minorEastAsia" w:hAnsiTheme="minorEastAsia"/>
          <w:b/>
          <w:sz w:val="18"/>
          <w:szCs w:val="18"/>
        </w:rPr>
        <w:t>大綱の見直し</w:t>
      </w:r>
      <w:r w:rsidRPr="00B273F0">
        <w:rPr>
          <w:rFonts w:asciiTheme="minorEastAsia" w:hAnsiTheme="minorEastAsia"/>
          <w:b/>
          <w:sz w:val="18"/>
          <w:szCs w:val="18"/>
        </w:rPr>
        <w:br w:type="page"/>
      </w:r>
    </w:p>
    <w:p w:rsidR="00D91FE5" w:rsidRPr="00274E55" w:rsidRDefault="00D91FE5" w:rsidP="000B291E">
      <w:pPr>
        <w:spacing w:line="300" w:lineRule="exact"/>
        <w:rPr>
          <w:rFonts w:asciiTheme="majorEastAsia" w:eastAsiaTheme="majorEastAsia" w:hAnsiTheme="majorEastAsia"/>
          <w:b/>
          <w:szCs w:val="18"/>
          <w:shd w:val="pct15" w:color="auto" w:fill="FFFFFF"/>
        </w:rPr>
      </w:pPr>
      <w:r w:rsidRPr="00274E55">
        <w:rPr>
          <w:rFonts w:asciiTheme="majorEastAsia" w:eastAsiaTheme="majorEastAsia" w:hAnsiTheme="majorEastAsia" w:hint="eastAsia"/>
          <w:b/>
          <w:szCs w:val="18"/>
          <w:shd w:val="pct15" w:color="auto" w:fill="FFFFFF"/>
        </w:rPr>
        <w:lastRenderedPageBreak/>
        <w:t>◯　函館市自殺対策連絡会議設置要綱</w:t>
      </w:r>
    </w:p>
    <w:p w:rsidR="00D91FE5" w:rsidRPr="009458DC" w:rsidRDefault="00D91FE5" w:rsidP="000B291E">
      <w:pPr>
        <w:spacing w:line="240" w:lineRule="exact"/>
        <w:rPr>
          <w:rFonts w:asciiTheme="minorEastAsia" w:hAnsiTheme="minorEastAsia"/>
          <w:b/>
          <w:sz w:val="18"/>
          <w:szCs w:val="18"/>
        </w:rPr>
      </w:pPr>
    </w:p>
    <w:p w:rsidR="00D91FE5" w:rsidRDefault="00D91FE5" w:rsidP="000B291E">
      <w:pPr>
        <w:spacing w:line="300" w:lineRule="exact"/>
        <w:rPr>
          <w:rFonts w:asciiTheme="minorEastAsia" w:hAnsiTheme="minorEastAsia"/>
          <w:b/>
          <w:sz w:val="18"/>
          <w:szCs w:val="18"/>
        </w:rPr>
      </w:pPr>
      <w:r w:rsidRPr="009458DC">
        <w:rPr>
          <w:rFonts w:asciiTheme="minorEastAsia" w:hAnsiTheme="minorEastAsia" w:hint="eastAsia"/>
          <w:b/>
          <w:sz w:val="18"/>
          <w:szCs w:val="18"/>
        </w:rPr>
        <w:t>（設置）</w:t>
      </w:r>
    </w:p>
    <w:p w:rsidR="00D91FE5" w:rsidRPr="005F1FB9" w:rsidRDefault="00D91FE5" w:rsidP="000B291E">
      <w:pPr>
        <w:pStyle w:val="a9"/>
        <w:numPr>
          <w:ilvl w:val="0"/>
          <w:numId w:val="4"/>
        </w:numPr>
        <w:spacing w:line="300" w:lineRule="exact"/>
        <w:ind w:leftChars="0"/>
        <w:rPr>
          <w:rFonts w:asciiTheme="minorEastAsia" w:hAnsiTheme="minorEastAsia"/>
          <w:b/>
          <w:sz w:val="18"/>
          <w:szCs w:val="18"/>
        </w:rPr>
      </w:pPr>
      <w:r>
        <w:rPr>
          <w:rFonts w:asciiTheme="minorEastAsia" w:hAnsiTheme="minorEastAsia" w:hint="eastAsia"/>
          <w:b/>
          <w:sz w:val="18"/>
          <w:szCs w:val="18"/>
        </w:rPr>
        <w:t xml:space="preserve">　</w:t>
      </w:r>
      <w:r w:rsidRPr="005F1FB9">
        <w:rPr>
          <w:rFonts w:asciiTheme="minorEastAsia" w:hAnsiTheme="minorEastAsia" w:hint="eastAsia"/>
          <w:b/>
          <w:sz w:val="18"/>
          <w:szCs w:val="18"/>
        </w:rPr>
        <w:t>本市における自殺対策について，関係機関・団体が連携し，総合的な自殺対策の推進を図るため，函館市自殺対策連絡会議（以下「連絡会議」という。）を設置する。</w:t>
      </w: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hint="eastAsia"/>
          <w:b/>
          <w:sz w:val="18"/>
          <w:szCs w:val="18"/>
        </w:rPr>
        <w:t>（所掌事項）</w:t>
      </w:r>
    </w:p>
    <w:p w:rsidR="00D91FE5" w:rsidRPr="009458DC" w:rsidRDefault="00D91FE5" w:rsidP="000B291E">
      <w:pPr>
        <w:pStyle w:val="a9"/>
        <w:numPr>
          <w:ilvl w:val="0"/>
          <w:numId w:val="4"/>
        </w:numPr>
        <w:spacing w:line="300" w:lineRule="exact"/>
        <w:ind w:leftChars="0"/>
        <w:rPr>
          <w:rFonts w:asciiTheme="minorEastAsia" w:hAnsiTheme="minorEastAsia"/>
          <w:b/>
          <w:sz w:val="18"/>
          <w:szCs w:val="18"/>
        </w:rPr>
      </w:pPr>
      <w:r>
        <w:rPr>
          <w:rFonts w:asciiTheme="minorEastAsia" w:hAnsiTheme="minorEastAsia" w:hint="eastAsia"/>
          <w:b/>
          <w:sz w:val="18"/>
          <w:szCs w:val="18"/>
        </w:rPr>
        <w:t xml:space="preserve">　</w:t>
      </w:r>
      <w:r w:rsidRPr="009458DC">
        <w:rPr>
          <w:rFonts w:asciiTheme="minorEastAsia" w:hAnsiTheme="minorEastAsia" w:hint="eastAsia"/>
          <w:b/>
          <w:sz w:val="18"/>
          <w:szCs w:val="18"/>
        </w:rPr>
        <w:t>連絡会議は，次に掲げる事項を所掌する。</w:t>
      </w:r>
    </w:p>
    <w:p w:rsidR="00D91FE5" w:rsidRDefault="00D91FE5" w:rsidP="000B291E">
      <w:pPr>
        <w:pStyle w:val="a9"/>
        <w:numPr>
          <w:ilvl w:val="0"/>
          <w:numId w:val="5"/>
        </w:numPr>
        <w:spacing w:line="300" w:lineRule="exact"/>
        <w:ind w:leftChars="0"/>
        <w:rPr>
          <w:rFonts w:asciiTheme="minorEastAsia" w:hAnsiTheme="minorEastAsia"/>
          <w:b/>
          <w:sz w:val="18"/>
          <w:szCs w:val="18"/>
        </w:rPr>
      </w:pPr>
      <w:r>
        <w:rPr>
          <w:rFonts w:asciiTheme="minorEastAsia" w:hAnsiTheme="minorEastAsia" w:hint="eastAsia"/>
          <w:b/>
          <w:sz w:val="18"/>
          <w:szCs w:val="18"/>
        </w:rPr>
        <w:t xml:space="preserve"> </w:t>
      </w:r>
      <w:r w:rsidRPr="009458DC">
        <w:rPr>
          <w:rFonts w:asciiTheme="minorEastAsia" w:hAnsiTheme="minorEastAsia" w:hint="eastAsia"/>
          <w:b/>
          <w:sz w:val="18"/>
          <w:szCs w:val="18"/>
        </w:rPr>
        <w:t>自殺対策に係る施策の総合的な推進に関すること。</w:t>
      </w:r>
    </w:p>
    <w:p w:rsidR="00D91FE5" w:rsidRDefault="00D91FE5" w:rsidP="000B291E">
      <w:pPr>
        <w:pStyle w:val="a9"/>
        <w:numPr>
          <w:ilvl w:val="0"/>
          <w:numId w:val="5"/>
        </w:numPr>
        <w:spacing w:line="300" w:lineRule="exact"/>
        <w:ind w:leftChars="0"/>
        <w:rPr>
          <w:rFonts w:asciiTheme="minorEastAsia" w:hAnsiTheme="minorEastAsia"/>
          <w:b/>
          <w:sz w:val="18"/>
          <w:szCs w:val="18"/>
        </w:rPr>
      </w:pPr>
      <w:r>
        <w:rPr>
          <w:rFonts w:asciiTheme="minorEastAsia" w:hAnsiTheme="minorEastAsia"/>
          <w:b/>
          <w:sz w:val="18"/>
          <w:szCs w:val="18"/>
        </w:rPr>
        <w:t xml:space="preserve"> </w:t>
      </w:r>
      <w:r w:rsidRPr="00C030BF">
        <w:rPr>
          <w:rFonts w:asciiTheme="minorEastAsia" w:hAnsiTheme="minorEastAsia" w:hint="eastAsia"/>
          <w:b/>
          <w:sz w:val="18"/>
          <w:szCs w:val="18"/>
        </w:rPr>
        <w:t>自殺対策についての情報収集に関すること。</w:t>
      </w:r>
    </w:p>
    <w:p w:rsidR="00D91FE5" w:rsidRDefault="00D91FE5" w:rsidP="000B291E">
      <w:pPr>
        <w:pStyle w:val="a9"/>
        <w:numPr>
          <w:ilvl w:val="0"/>
          <w:numId w:val="5"/>
        </w:numPr>
        <w:spacing w:line="300" w:lineRule="exact"/>
        <w:ind w:leftChars="0"/>
        <w:rPr>
          <w:rFonts w:asciiTheme="minorEastAsia" w:hAnsiTheme="minorEastAsia"/>
          <w:b/>
          <w:sz w:val="18"/>
          <w:szCs w:val="18"/>
        </w:rPr>
      </w:pPr>
      <w:r>
        <w:rPr>
          <w:rFonts w:asciiTheme="minorEastAsia" w:hAnsiTheme="minorEastAsia"/>
          <w:b/>
          <w:sz w:val="18"/>
          <w:szCs w:val="18"/>
        </w:rPr>
        <w:t xml:space="preserve"> </w:t>
      </w:r>
      <w:r w:rsidRPr="00C030BF">
        <w:rPr>
          <w:rFonts w:asciiTheme="minorEastAsia" w:hAnsiTheme="minorEastAsia" w:hint="eastAsia"/>
          <w:b/>
          <w:sz w:val="18"/>
          <w:szCs w:val="18"/>
        </w:rPr>
        <w:t>自殺対策に係る関係機関の連携方策に関すること。</w:t>
      </w:r>
    </w:p>
    <w:p w:rsidR="00D91FE5" w:rsidRPr="00C030BF" w:rsidRDefault="00D91FE5" w:rsidP="000B291E">
      <w:pPr>
        <w:pStyle w:val="a9"/>
        <w:numPr>
          <w:ilvl w:val="0"/>
          <w:numId w:val="5"/>
        </w:numPr>
        <w:spacing w:line="300" w:lineRule="exact"/>
        <w:ind w:leftChars="0"/>
        <w:rPr>
          <w:rFonts w:asciiTheme="minorEastAsia" w:hAnsiTheme="minorEastAsia"/>
          <w:b/>
          <w:sz w:val="18"/>
          <w:szCs w:val="18"/>
        </w:rPr>
      </w:pPr>
      <w:r>
        <w:rPr>
          <w:rFonts w:asciiTheme="minorEastAsia" w:hAnsiTheme="minorEastAsia"/>
          <w:b/>
          <w:sz w:val="18"/>
          <w:szCs w:val="18"/>
        </w:rPr>
        <w:t xml:space="preserve"> </w:t>
      </w:r>
      <w:r w:rsidRPr="00C030BF">
        <w:rPr>
          <w:rFonts w:asciiTheme="minorEastAsia" w:hAnsiTheme="minorEastAsia" w:hint="eastAsia"/>
          <w:b/>
          <w:sz w:val="18"/>
          <w:szCs w:val="18"/>
        </w:rPr>
        <w:t>その他自殺対策の推進に必要な事項に関すること。</w:t>
      </w: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hint="eastAsia"/>
          <w:b/>
          <w:sz w:val="18"/>
          <w:szCs w:val="18"/>
        </w:rPr>
        <w:t>（構成）</w:t>
      </w:r>
    </w:p>
    <w:p w:rsidR="00D91FE5" w:rsidRPr="000A7A3A" w:rsidRDefault="00D91FE5" w:rsidP="000B291E">
      <w:pPr>
        <w:pStyle w:val="a9"/>
        <w:numPr>
          <w:ilvl w:val="0"/>
          <w:numId w:val="4"/>
        </w:numPr>
        <w:spacing w:line="300" w:lineRule="exact"/>
        <w:ind w:leftChars="0"/>
        <w:rPr>
          <w:rFonts w:asciiTheme="minorEastAsia" w:hAnsiTheme="minorEastAsia"/>
          <w:b/>
          <w:sz w:val="18"/>
          <w:szCs w:val="18"/>
        </w:rPr>
      </w:pPr>
      <w:r>
        <w:rPr>
          <w:rFonts w:asciiTheme="minorEastAsia" w:hAnsiTheme="minorEastAsia" w:hint="eastAsia"/>
          <w:b/>
          <w:sz w:val="18"/>
          <w:szCs w:val="18"/>
        </w:rPr>
        <w:t xml:space="preserve">　</w:t>
      </w:r>
      <w:r w:rsidRPr="000A7A3A">
        <w:rPr>
          <w:rFonts w:asciiTheme="minorEastAsia" w:hAnsiTheme="minorEastAsia" w:hint="eastAsia"/>
          <w:b/>
          <w:sz w:val="18"/>
          <w:szCs w:val="18"/>
        </w:rPr>
        <w:t>連絡会議の構成は，次に掲げる機関・団体のうちから市長が決定する。</w:t>
      </w:r>
    </w:p>
    <w:p w:rsidR="00D91FE5" w:rsidRDefault="00D91FE5" w:rsidP="000B291E">
      <w:pPr>
        <w:pStyle w:val="a9"/>
        <w:numPr>
          <w:ilvl w:val="0"/>
          <w:numId w:val="6"/>
        </w:numPr>
        <w:spacing w:line="300" w:lineRule="exact"/>
        <w:ind w:leftChars="0" w:left="0"/>
        <w:rPr>
          <w:rFonts w:asciiTheme="minorEastAsia" w:hAnsiTheme="minorEastAsia"/>
          <w:b/>
          <w:sz w:val="18"/>
          <w:szCs w:val="18"/>
        </w:rPr>
      </w:pPr>
      <w:r w:rsidRPr="00C030BF">
        <w:rPr>
          <w:rFonts w:asciiTheme="minorEastAsia" w:hAnsiTheme="minorEastAsia" w:hint="eastAsia"/>
          <w:b/>
          <w:sz w:val="18"/>
          <w:szCs w:val="18"/>
        </w:rPr>
        <w:t>保健・医療・福祉関係機関</w:t>
      </w:r>
    </w:p>
    <w:p w:rsidR="00D91FE5" w:rsidRDefault="00D91FE5" w:rsidP="000B291E">
      <w:pPr>
        <w:pStyle w:val="a9"/>
        <w:numPr>
          <w:ilvl w:val="0"/>
          <w:numId w:val="6"/>
        </w:numPr>
        <w:spacing w:line="300" w:lineRule="exact"/>
        <w:ind w:leftChars="0" w:left="0"/>
        <w:rPr>
          <w:rFonts w:asciiTheme="minorEastAsia" w:hAnsiTheme="minorEastAsia"/>
          <w:b/>
          <w:sz w:val="18"/>
          <w:szCs w:val="18"/>
        </w:rPr>
      </w:pPr>
      <w:r w:rsidRPr="00C030BF">
        <w:rPr>
          <w:rFonts w:asciiTheme="minorEastAsia" w:hAnsiTheme="minorEastAsia" w:hint="eastAsia"/>
          <w:b/>
          <w:sz w:val="18"/>
          <w:szCs w:val="18"/>
        </w:rPr>
        <w:t>大学・研究機関</w:t>
      </w:r>
    </w:p>
    <w:p w:rsidR="00D91FE5" w:rsidRDefault="00D91FE5" w:rsidP="000B291E">
      <w:pPr>
        <w:pStyle w:val="a9"/>
        <w:numPr>
          <w:ilvl w:val="0"/>
          <w:numId w:val="6"/>
        </w:numPr>
        <w:spacing w:line="300" w:lineRule="exact"/>
        <w:ind w:leftChars="0" w:left="0"/>
        <w:rPr>
          <w:rFonts w:asciiTheme="minorEastAsia" w:hAnsiTheme="minorEastAsia"/>
          <w:b/>
          <w:sz w:val="18"/>
          <w:szCs w:val="18"/>
        </w:rPr>
      </w:pPr>
      <w:r>
        <w:rPr>
          <w:rFonts w:asciiTheme="minorEastAsia" w:hAnsiTheme="minorEastAsia" w:hint="eastAsia"/>
          <w:b/>
          <w:sz w:val="18"/>
          <w:szCs w:val="18"/>
        </w:rPr>
        <w:t xml:space="preserve"> </w:t>
      </w:r>
      <w:r w:rsidRPr="00C030BF">
        <w:rPr>
          <w:rFonts w:asciiTheme="minorEastAsia" w:hAnsiTheme="minorEastAsia" w:hint="eastAsia"/>
          <w:b/>
          <w:sz w:val="18"/>
          <w:szCs w:val="18"/>
        </w:rPr>
        <w:t>警察・消防機関</w:t>
      </w:r>
    </w:p>
    <w:p w:rsidR="00D91FE5" w:rsidRDefault="00D91FE5" w:rsidP="000B291E">
      <w:pPr>
        <w:pStyle w:val="a9"/>
        <w:numPr>
          <w:ilvl w:val="0"/>
          <w:numId w:val="6"/>
        </w:numPr>
        <w:spacing w:line="300" w:lineRule="exact"/>
        <w:ind w:leftChars="0" w:left="0"/>
        <w:rPr>
          <w:rFonts w:asciiTheme="minorEastAsia" w:hAnsiTheme="minorEastAsia"/>
          <w:b/>
          <w:sz w:val="18"/>
          <w:szCs w:val="18"/>
        </w:rPr>
      </w:pPr>
      <w:r>
        <w:rPr>
          <w:rFonts w:asciiTheme="minorEastAsia" w:hAnsiTheme="minorEastAsia" w:hint="eastAsia"/>
          <w:b/>
          <w:sz w:val="18"/>
          <w:szCs w:val="18"/>
        </w:rPr>
        <w:t xml:space="preserve"> </w:t>
      </w:r>
      <w:r w:rsidRPr="00C030BF">
        <w:rPr>
          <w:rFonts w:asciiTheme="minorEastAsia" w:hAnsiTheme="minorEastAsia" w:hint="eastAsia"/>
          <w:b/>
          <w:sz w:val="18"/>
          <w:szCs w:val="18"/>
        </w:rPr>
        <w:t>教育関係機関</w:t>
      </w:r>
    </w:p>
    <w:p w:rsidR="00D91FE5" w:rsidRDefault="00D91FE5" w:rsidP="000B291E">
      <w:pPr>
        <w:pStyle w:val="a9"/>
        <w:numPr>
          <w:ilvl w:val="0"/>
          <w:numId w:val="6"/>
        </w:numPr>
        <w:spacing w:line="300" w:lineRule="exact"/>
        <w:ind w:leftChars="0" w:left="0"/>
        <w:rPr>
          <w:rFonts w:asciiTheme="minorEastAsia" w:hAnsiTheme="minorEastAsia"/>
          <w:b/>
          <w:sz w:val="18"/>
          <w:szCs w:val="18"/>
        </w:rPr>
      </w:pPr>
      <w:r>
        <w:rPr>
          <w:rFonts w:asciiTheme="minorEastAsia" w:hAnsiTheme="minorEastAsia" w:hint="eastAsia"/>
          <w:b/>
          <w:sz w:val="18"/>
          <w:szCs w:val="18"/>
        </w:rPr>
        <w:t xml:space="preserve"> </w:t>
      </w:r>
      <w:r w:rsidRPr="00C030BF">
        <w:rPr>
          <w:rFonts w:asciiTheme="minorEastAsia" w:hAnsiTheme="minorEastAsia" w:hint="eastAsia"/>
          <w:b/>
          <w:sz w:val="18"/>
          <w:szCs w:val="18"/>
        </w:rPr>
        <w:t>労働関係機関</w:t>
      </w:r>
    </w:p>
    <w:p w:rsidR="00D91FE5" w:rsidRDefault="00D91FE5" w:rsidP="000B291E">
      <w:pPr>
        <w:pStyle w:val="a9"/>
        <w:numPr>
          <w:ilvl w:val="0"/>
          <w:numId w:val="6"/>
        </w:numPr>
        <w:spacing w:line="300" w:lineRule="exact"/>
        <w:ind w:leftChars="0" w:left="0"/>
        <w:rPr>
          <w:rFonts w:asciiTheme="minorEastAsia" w:hAnsiTheme="minorEastAsia"/>
          <w:b/>
          <w:sz w:val="18"/>
          <w:szCs w:val="18"/>
        </w:rPr>
      </w:pPr>
      <w:r>
        <w:rPr>
          <w:rFonts w:asciiTheme="minorEastAsia" w:hAnsiTheme="minorEastAsia" w:hint="eastAsia"/>
          <w:b/>
          <w:sz w:val="18"/>
          <w:szCs w:val="18"/>
        </w:rPr>
        <w:t xml:space="preserve"> </w:t>
      </w:r>
      <w:r w:rsidRPr="00C030BF">
        <w:rPr>
          <w:rFonts w:asciiTheme="minorEastAsia" w:hAnsiTheme="minorEastAsia" w:hint="eastAsia"/>
          <w:b/>
          <w:sz w:val="18"/>
          <w:szCs w:val="18"/>
        </w:rPr>
        <w:t>司法関係機関</w:t>
      </w:r>
    </w:p>
    <w:p w:rsidR="00D91FE5" w:rsidRPr="00C030BF" w:rsidRDefault="00D91FE5" w:rsidP="000B291E">
      <w:pPr>
        <w:pStyle w:val="a9"/>
        <w:numPr>
          <w:ilvl w:val="0"/>
          <w:numId w:val="6"/>
        </w:numPr>
        <w:spacing w:line="300" w:lineRule="exact"/>
        <w:ind w:leftChars="0" w:left="0"/>
        <w:rPr>
          <w:rFonts w:asciiTheme="minorEastAsia" w:hAnsiTheme="minorEastAsia"/>
          <w:b/>
          <w:sz w:val="18"/>
          <w:szCs w:val="18"/>
        </w:rPr>
      </w:pPr>
      <w:r>
        <w:rPr>
          <w:rFonts w:asciiTheme="minorEastAsia" w:hAnsiTheme="minorEastAsia" w:hint="eastAsia"/>
          <w:b/>
          <w:sz w:val="18"/>
          <w:szCs w:val="18"/>
        </w:rPr>
        <w:t xml:space="preserve"> </w:t>
      </w:r>
      <w:r w:rsidRPr="00C030BF">
        <w:rPr>
          <w:rFonts w:asciiTheme="minorEastAsia" w:hAnsiTheme="minorEastAsia" w:hint="eastAsia"/>
          <w:b/>
          <w:sz w:val="18"/>
          <w:szCs w:val="18"/>
        </w:rPr>
        <w:t>その他市長が適当と認める機関・団体</w:t>
      </w: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hint="eastAsia"/>
          <w:b/>
          <w:sz w:val="18"/>
          <w:szCs w:val="18"/>
        </w:rPr>
        <w:t>（議長および副議長）</w:t>
      </w:r>
    </w:p>
    <w:p w:rsidR="00D91FE5" w:rsidRPr="009458DC" w:rsidRDefault="00D91FE5" w:rsidP="000B291E">
      <w:pPr>
        <w:pStyle w:val="a9"/>
        <w:numPr>
          <w:ilvl w:val="0"/>
          <w:numId w:val="4"/>
        </w:numPr>
        <w:spacing w:line="300" w:lineRule="exact"/>
        <w:ind w:leftChars="0"/>
        <w:rPr>
          <w:rFonts w:asciiTheme="minorEastAsia" w:hAnsiTheme="minorEastAsia"/>
          <w:b/>
          <w:sz w:val="18"/>
          <w:szCs w:val="18"/>
        </w:rPr>
      </w:pPr>
      <w:r>
        <w:rPr>
          <w:rFonts w:asciiTheme="minorEastAsia" w:hAnsiTheme="minorEastAsia" w:hint="eastAsia"/>
          <w:b/>
          <w:sz w:val="18"/>
          <w:szCs w:val="18"/>
        </w:rPr>
        <w:t xml:space="preserve">　</w:t>
      </w:r>
      <w:r w:rsidRPr="009458DC">
        <w:rPr>
          <w:rFonts w:asciiTheme="minorEastAsia" w:hAnsiTheme="minorEastAsia" w:hint="eastAsia"/>
          <w:b/>
          <w:sz w:val="18"/>
          <w:szCs w:val="18"/>
        </w:rPr>
        <w:t>連絡会議に構成員の互選による議長および副議長を置く。</w:t>
      </w:r>
    </w:p>
    <w:p w:rsidR="00D91FE5" w:rsidRPr="009458DC" w:rsidRDefault="00D91FE5" w:rsidP="000B291E">
      <w:pPr>
        <w:pStyle w:val="a9"/>
        <w:numPr>
          <w:ilvl w:val="0"/>
          <w:numId w:val="1"/>
        </w:numPr>
        <w:spacing w:line="300" w:lineRule="exact"/>
        <w:ind w:leftChars="0"/>
        <w:rPr>
          <w:rFonts w:asciiTheme="minorEastAsia" w:hAnsiTheme="minorEastAsia"/>
          <w:b/>
          <w:sz w:val="18"/>
          <w:szCs w:val="18"/>
        </w:rPr>
      </w:pPr>
      <w:r w:rsidRPr="009458DC">
        <w:rPr>
          <w:rFonts w:asciiTheme="minorEastAsia" w:hAnsiTheme="minorEastAsia" w:hint="eastAsia"/>
          <w:b/>
          <w:sz w:val="18"/>
          <w:szCs w:val="18"/>
        </w:rPr>
        <w:t>議長は，連絡会議の進行にあたる。</w:t>
      </w:r>
    </w:p>
    <w:p w:rsidR="00D91FE5" w:rsidRPr="009458DC" w:rsidRDefault="00D91FE5" w:rsidP="000B291E">
      <w:pPr>
        <w:pStyle w:val="a9"/>
        <w:numPr>
          <w:ilvl w:val="0"/>
          <w:numId w:val="1"/>
        </w:numPr>
        <w:spacing w:line="300" w:lineRule="exact"/>
        <w:ind w:leftChars="0"/>
        <w:rPr>
          <w:rFonts w:asciiTheme="minorEastAsia" w:hAnsiTheme="minorEastAsia"/>
          <w:b/>
          <w:sz w:val="18"/>
          <w:szCs w:val="18"/>
        </w:rPr>
      </w:pPr>
      <w:r w:rsidRPr="009458DC">
        <w:rPr>
          <w:rFonts w:asciiTheme="minorEastAsia" w:hAnsiTheme="minorEastAsia" w:hint="eastAsia"/>
          <w:b/>
          <w:sz w:val="18"/>
          <w:szCs w:val="18"/>
        </w:rPr>
        <w:t>副議長は，議長を補佐し，議長に事故あるときはその職務を代理する。</w:t>
      </w: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hint="eastAsia"/>
          <w:b/>
          <w:sz w:val="18"/>
          <w:szCs w:val="18"/>
        </w:rPr>
        <w:t>（会議）</w:t>
      </w:r>
    </w:p>
    <w:p w:rsidR="00D91FE5" w:rsidRPr="009458DC" w:rsidRDefault="00D91FE5" w:rsidP="000B291E">
      <w:pPr>
        <w:pStyle w:val="a9"/>
        <w:numPr>
          <w:ilvl w:val="0"/>
          <w:numId w:val="4"/>
        </w:numPr>
        <w:spacing w:line="300" w:lineRule="exact"/>
        <w:ind w:leftChars="0"/>
        <w:rPr>
          <w:rFonts w:asciiTheme="minorEastAsia" w:hAnsiTheme="minorEastAsia"/>
          <w:b/>
          <w:sz w:val="18"/>
          <w:szCs w:val="18"/>
        </w:rPr>
      </w:pPr>
      <w:r>
        <w:rPr>
          <w:rFonts w:asciiTheme="minorEastAsia" w:hAnsiTheme="minorEastAsia" w:hint="eastAsia"/>
          <w:b/>
          <w:sz w:val="18"/>
          <w:szCs w:val="18"/>
        </w:rPr>
        <w:t xml:space="preserve">　</w:t>
      </w:r>
      <w:r w:rsidRPr="009458DC">
        <w:rPr>
          <w:rFonts w:asciiTheme="minorEastAsia" w:hAnsiTheme="minorEastAsia" w:hint="eastAsia"/>
          <w:b/>
          <w:sz w:val="18"/>
          <w:szCs w:val="18"/>
        </w:rPr>
        <w:t>連絡会議の開催は，市長が招集する。</w:t>
      </w:r>
    </w:p>
    <w:p w:rsidR="00D91FE5" w:rsidRPr="000B291E" w:rsidRDefault="00D91FE5" w:rsidP="000B291E">
      <w:pPr>
        <w:pStyle w:val="a9"/>
        <w:numPr>
          <w:ilvl w:val="0"/>
          <w:numId w:val="2"/>
        </w:numPr>
        <w:spacing w:line="300" w:lineRule="exact"/>
        <w:ind w:leftChars="0"/>
        <w:rPr>
          <w:rFonts w:asciiTheme="minorEastAsia" w:hAnsiTheme="minorEastAsia"/>
          <w:b/>
          <w:sz w:val="18"/>
          <w:szCs w:val="18"/>
        </w:rPr>
      </w:pPr>
      <w:r w:rsidRPr="002A5FB8">
        <w:rPr>
          <w:rFonts w:asciiTheme="minorEastAsia" w:hAnsiTheme="minorEastAsia" w:hint="eastAsia"/>
          <w:b/>
          <w:sz w:val="18"/>
          <w:szCs w:val="18"/>
        </w:rPr>
        <w:t>市</w:t>
      </w:r>
      <w:r w:rsidRPr="009458DC">
        <w:rPr>
          <w:rFonts w:asciiTheme="minorEastAsia" w:hAnsiTheme="minorEastAsia" w:hint="eastAsia"/>
          <w:b/>
          <w:sz w:val="18"/>
          <w:szCs w:val="18"/>
        </w:rPr>
        <w:t>長は，連絡会議を開催するときは，次に掲げる事項を構成員にあらか</w:t>
      </w:r>
      <w:r w:rsidRPr="000B291E">
        <w:rPr>
          <w:rFonts w:asciiTheme="minorEastAsia" w:hAnsiTheme="minorEastAsia" w:hint="eastAsia"/>
          <w:b/>
          <w:sz w:val="18"/>
          <w:szCs w:val="18"/>
        </w:rPr>
        <w:t>じめ通知するものとする。</w:t>
      </w:r>
    </w:p>
    <w:p w:rsidR="00D91FE5" w:rsidRDefault="00D91FE5" w:rsidP="000B291E">
      <w:pPr>
        <w:pStyle w:val="a9"/>
        <w:numPr>
          <w:ilvl w:val="0"/>
          <w:numId w:val="7"/>
        </w:numPr>
        <w:spacing w:line="300" w:lineRule="exact"/>
        <w:ind w:leftChars="0" w:left="0"/>
        <w:rPr>
          <w:rFonts w:asciiTheme="minorEastAsia" w:hAnsiTheme="minorEastAsia"/>
          <w:b/>
          <w:sz w:val="18"/>
          <w:szCs w:val="18"/>
        </w:rPr>
      </w:pPr>
      <w:r>
        <w:rPr>
          <w:rFonts w:asciiTheme="minorEastAsia" w:hAnsiTheme="minorEastAsia" w:hint="eastAsia"/>
          <w:b/>
          <w:sz w:val="18"/>
          <w:szCs w:val="18"/>
        </w:rPr>
        <w:t xml:space="preserve"> </w:t>
      </w:r>
      <w:r w:rsidRPr="00F85C4C">
        <w:rPr>
          <w:rFonts w:asciiTheme="minorEastAsia" w:hAnsiTheme="minorEastAsia" w:hint="eastAsia"/>
          <w:b/>
          <w:sz w:val="18"/>
          <w:szCs w:val="18"/>
        </w:rPr>
        <w:t>連絡会議の日時および開催場所</w:t>
      </w:r>
    </w:p>
    <w:p w:rsidR="00D91FE5" w:rsidRDefault="00D91FE5" w:rsidP="000B291E">
      <w:pPr>
        <w:pStyle w:val="a9"/>
        <w:numPr>
          <w:ilvl w:val="0"/>
          <w:numId w:val="7"/>
        </w:numPr>
        <w:spacing w:line="300" w:lineRule="exact"/>
        <w:ind w:leftChars="0" w:left="0"/>
        <w:rPr>
          <w:rFonts w:asciiTheme="minorEastAsia" w:hAnsiTheme="minorEastAsia"/>
          <w:b/>
          <w:sz w:val="18"/>
          <w:szCs w:val="18"/>
        </w:rPr>
      </w:pPr>
      <w:r>
        <w:rPr>
          <w:rFonts w:asciiTheme="minorEastAsia" w:hAnsiTheme="minorEastAsia"/>
          <w:b/>
          <w:sz w:val="18"/>
          <w:szCs w:val="18"/>
        </w:rPr>
        <w:t xml:space="preserve"> </w:t>
      </w:r>
      <w:r w:rsidRPr="00F85C4C">
        <w:rPr>
          <w:rFonts w:asciiTheme="minorEastAsia" w:hAnsiTheme="minorEastAsia" w:hint="eastAsia"/>
          <w:b/>
          <w:sz w:val="18"/>
          <w:szCs w:val="18"/>
        </w:rPr>
        <w:t>議事</w:t>
      </w:r>
    </w:p>
    <w:p w:rsidR="00D91FE5" w:rsidRPr="00F85C4C" w:rsidRDefault="00D91FE5" w:rsidP="000B291E">
      <w:pPr>
        <w:pStyle w:val="a9"/>
        <w:numPr>
          <w:ilvl w:val="0"/>
          <w:numId w:val="7"/>
        </w:numPr>
        <w:spacing w:line="300" w:lineRule="exact"/>
        <w:ind w:leftChars="0" w:left="0"/>
        <w:rPr>
          <w:rFonts w:asciiTheme="minorEastAsia" w:hAnsiTheme="minorEastAsia"/>
          <w:b/>
          <w:sz w:val="18"/>
          <w:szCs w:val="18"/>
        </w:rPr>
      </w:pPr>
      <w:r>
        <w:rPr>
          <w:rFonts w:asciiTheme="minorEastAsia" w:hAnsiTheme="minorEastAsia" w:hint="eastAsia"/>
          <w:b/>
          <w:sz w:val="18"/>
          <w:szCs w:val="18"/>
        </w:rPr>
        <w:t xml:space="preserve"> </w:t>
      </w:r>
      <w:r w:rsidRPr="00F85C4C">
        <w:rPr>
          <w:rFonts w:asciiTheme="minorEastAsia" w:hAnsiTheme="minorEastAsia" w:hint="eastAsia"/>
          <w:b/>
          <w:sz w:val="18"/>
          <w:szCs w:val="18"/>
        </w:rPr>
        <w:t xml:space="preserve">その他事前に通知する必要がある事項　</w:t>
      </w:r>
    </w:p>
    <w:p w:rsidR="00D91FE5" w:rsidRDefault="00D91FE5" w:rsidP="000B291E">
      <w:pPr>
        <w:pStyle w:val="a9"/>
        <w:numPr>
          <w:ilvl w:val="0"/>
          <w:numId w:val="3"/>
        </w:numPr>
        <w:spacing w:line="300" w:lineRule="exact"/>
        <w:ind w:leftChars="0"/>
        <w:rPr>
          <w:rFonts w:asciiTheme="minorEastAsia" w:hAnsiTheme="minorEastAsia"/>
          <w:b/>
          <w:sz w:val="18"/>
          <w:szCs w:val="18"/>
        </w:rPr>
      </w:pPr>
      <w:r w:rsidRPr="009458DC">
        <w:rPr>
          <w:rFonts w:asciiTheme="minorEastAsia" w:hAnsiTheme="minorEastAsia" w:hint="eastAsia"/>
          <w:b/>
          <w:sz w:val="18"/>
          <w:szCs w:val="18"/>
        </w:rPr>
        <w:t>連絡会議に，自殺の実態把握ならびに自殺対策についての情報交換お</w:t>
      </w:r>
      <w:r w:rsidRPr="000B291E">
        <w:rPr>
          <w:rFonts w:asciiTheme="minorEastAsia" w:hAnsiTheme="minorEastAsia" w:hint="eastAsia"/>
          <w:b/>
          <w:sz w:val="18"/>
          <w:szCs w:val="18"/>
        </w:rPr>
        <w:t>よび啓発活動を推進するため，</w:t>
      </w:r>
    </w:p>
    <w:p w:rsidR="00D91FE5" w:rsidRPr="000B291E" w:rsidRDefault="00D91FE5" w:rsidP="006638C2">
      <w:pPr>
        <w:pStyle w:val="a9"/>
        <w:spacing w:line="300" w:lineRule="exact"/>
        <w:ind w:leftChars="0" w:left="193"/>
        <w:rPr>
          <w:rFonts w:asciiTheme="minorEastAsia" w:hAnsiTheme="minorEastAsia"/>
          <w:b/>
          <w:sz w:val="18"/>
          <w:szCs w:val="18"/>
        </w:rPr>
      </w:pPr>
      <w:r w:rsidRPr="000B291E">
        <w:rPr>
          <w:rFonts w:asciiTheme="minorEastAsia" w:hAnsiTheme="minorEastAsia" w:hint="eastAsia"/>
          <w:b/>
          <w:sz w:val="18"/>
          <w:szCs w:val="18"/>
        </w:rPr>
        <w:t>関係機関等の実務担当者および関係者からなる実務者会議を置く。</w:t>
      </w: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hint="eastAsia"/>
          <w:b/>
          <w:sz w:val="18"/>
          <w:szCs w:val="18"/>
        </w:rPr>
        <w:t>（庶務）</w:t>
      </w:r>
    </w:p>
    <w:p w:rsidR="00D91FE5" w:rsidRPr="000A7A3A" w:rsidRDefault="00D91FE5" w:rsidP="000B291E">
      <w:pPr>
        <w:pStyle w:val="a9"/>
        <w:numPr>
          <w:ilvl w:val="0"/>
          <w:numId w:val="4"/>
        </w:numPr>
        <w:spacing w:line="300" w:lineRule="exact"/>
        <w:ind w:leftChars="0"/>
        <w:rPr>
          <w:rFonts w:asciiTheme="minorEastAsia" w:hAnsiTheme="minorEastAsia"/>
          <w:b/>
          <w:sz w:val="18"/>
          <w:szCs w:val="18"/>
        </w:rPr>
      </w:pPr>
      <w:r>
        <w:rPr>
          <w:rFonts w:asciiTheme="minorEastAsia" w:hAnsiTheme="minorEastAsia" w:hint="eastAsia"/>
          <w:b/>
          <w:sz w:val="18"/>
          <w:szCs w:val="18"/>
        </w:rPr>
        <w:t xml:space="preserve">　</w:t>
      </w:r>
      <w:r w:rsidRPr="000A7A3A">
        <w:rPr>
          <w:rFonts w:asciiTheme="minorEastAsia" w:hAnsiTheme="minorEastAsia" w:hint="eastAsia"/>
          <w:b/>
          <w:sz w:val="18"/>
          <w:szCs w:val="18"/>
        </w:rPr>
        <w:t>連絡会議の庶務は，函館市保健福祉部障がい保健福祉課において処理する。</w:t>
      </w: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hint="eastAsia"/>
          <w:b/>
          <w:sz w:val="18"/>
          <w:szCs w:val="18"/>
        </w:rPr>
        <w:t>（補足）</w:t>
      </w:r>
    </w:p>
    <w:p w:rsidR="00D91FE5" w:rsidRPr="000A7A3A" w:rsidRDefault="00D91FE5" w:rsidP="000B291E">
      <w:pPr>
        <w:pStyle w:val="a9"/>
        <w:numPr>
          <w:ilvl w:val="0"/>
          <w:numId w:val="4"/>
        </w:numPr>
        <w:spacing w:line="300" w:lineRule="exact"/>
        <w:ind w:leftChars="0"/>
        <w:rPr>
          <w:rFonts w:asciiTheme="minorEastAsia" w:hAnsiTheme="minorEastAsia"/>
          <w:b/>
          <w:sz w:val="18"/>
          <w:szCs w:val="18"/>
        </w:rPr>
      </w:pPr>
      <w:r>
        <w:rPr>
          <w:rFonts w:asciiTheme="minorEastAsia" w:hAnsiTheme="minorEastAsia" w:hint="eastAsia"/>
          <w:b/>
          <w:sz w:val="18"/>
          <w:szCs w:val="18"/>
        </w:rPr>
        <w:t xml:space="preserve">　</w:t>
      </w:r>
      <w:r w:rsidRPr="000A7A3A">
        <w:rPr>
          <w:rFonts w:asciiTheme="minorEastAsia" w:hAnsiTheme="minorEastAsia" w:hint="eastAsia"/>
          <w:b/>
          <w:sz w:val="18"/>
          <w:szCs w:val="18"/>
        </w:rPr>
        <w:t>この要綱に定めるもののほか，連絡会議の運営に必要な事項は議長と協議のうえ，市長が定める。</w:t>
      </w:r>
    </w:p>
    <w:p w:rsidR="00D91FE5" w:rsidRPr="009458DC" w:rsidRDefault="00D91FE5" w:rsidP="000B291E">
      <w:pPr>
        <w:spacing w:line="240" w:lineRule="exact"/>
        <w:rPr>
          <w:rFonts w:asciiTheme="minorEastAsia" w:hAnsiTheme="minorEastAsia"/>
          <w:b/>
          <w:sz w:val="18"/>
          <w:szCs w:val="18"/>
        </w:rPr>
      </w:pP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hint="eastAsia"/>
          <w:b/>
          <w:sz w:val="18"/>
          <w:szCs w:val="18"/>
        </w:rPr>
        <w:t xml:space="preserve">　　　附　則</w:t>
      </w: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hint="eastAsia"/>
          <w:b/>
          <w:sz w:val="18"/>
          <w:szCs w:val="18"/>
        </w:rPr>
        <w:t xml:space="preserve">　この要綱は，平成２０年９月１日から施行する。</w:t>
      </w: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b/>
          <w:sz w:val="18"/>
          <w:szCs w:val="18"/>
        </w:rPr>
        <w:t xml:space="preserve"> 　　</w:t>
      </w:r>
      <w:r w:rsidRPr="009458DC">
        <w:rPr>
          <w:rFonts w:asciiTheme="minorEastAsia" w:hAnsiTheme="minorEastAsia" w:hint="eastAsia"/>
          <w:b/>
          <w:sz w:val="18"/>
          <w:szCs w:val="18"/>
        </w:rPr>
        <w:t xml:space="preserve"> 附　則</w:t>
      </w: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b/>
          <w:sz w:val="18"/>
          <w:szCs w:val="18"/>
        </w:rPr>
        <w:t xml:space="preserve">  </w:t>
      </w:r>
      <w:r w:rsidRPr="009458DC">
        <w:rPr>
          <w:rFonts w:asciiTheme="minorEastAsia" w:hAnsiTheme="minorEastAsia" w:hint="eastAsia"/>
          <w:b/>
          <w:sz w:val="18"/>
          <w:szCs w:val="18"/>
        </w:rPr>
        <w:t>この要綱は，平成２４年４月１日から施行する。</w:t>
      </w: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b/>
          <w:sz w:val="18"/>
          <w:szCs w:val="18"/>
        </w:rPr>
        <w:t xml:space="preserve">    </w:t>
      </w:r>
      <w:r w:rsidRPr="009458DC">
        <w:rPr>
          <w:rFonts w:asciiTheme="minorEastAsia" w:hAnsiTheme="minorEastAsia" w:hint="eastAsia"/>
          <w:b/>
          <w:sz w:val="18"/>
          <w:szCs w:val="18"/>
        </w:rPr>
        <w:t xml:space="preserve">　附　則</w:t>
      </w:r>
    </w:p>
    <w:p w:rsidR="00D91FE5" w:rsidRPr="009458DC" w:rsidRDefault="00D91FE5" w:rsidP="000B291E">
      <w:pPr>
        <w:spacing w:line="300" w:lineRule="exact"/>
        <w:rPr>
          <w:rFonts w:asciiTheme="minorEastAsia" w:hAnsiTheme="minorEastAsia"/>
          <w:b/>
          <w:sz w:val="18"/>
          <w:szCs w:val="18"/>
        </w:rPr>
      </w:pPr>
      <w:r w:rsidRPr="009458DC">
        <w:rPr>
          <w:rFonts w:asciiTheme="minorEastAsia" w:hAnsiTheme="minorEastAsia" w:hint="eastAsia"/>
          <w:b/>
          <w:sz w:val="18"/>
          <w:szCs w:val="18"/>
        </w:rPr>
        <w:t xml:space="preserve">　この要綱は，平成２８年５月６日から施行する。</w:t>
      </w:r>
    </w:p>
    <w:p w:rsidR="00D91FE5" w:rsidRDefault="00D91FE5" w:rsidP="000B291E">
      <w:pPr>
        <w:spacing w:line="300" w:lineRule="exact"/>
        <w:rPr>
          <w:rFonts w:asciiTheme="minorEastAsia" w:hAnsiTheme="minorEastAsia"/>
          <w:b/>
          <w:sz w:val="18"/>
          <w:szCs w:val="18"/>
        </w:rPr>
        <w:sectPr w:rsidR="00D91FE5" w:rsidSect="004B1F77">
          <w:footerReference w:type="default" r:id="rId8"/>
          <w:type w:val="continuous"/>
          <w:pgSz w:w="11906" w:h="16838" w:code="9"/>
          <w:pgMar w:top="567" w:right="1418" w:bottom="1701" w:left="1418" w:header="851" w:footer="454" w:gutter="0"/>
          <w:pgNumType w:start="31"/>
          <w:cols w:space="425"/>
          <w:docGrid w:type="linesAndChars" w:linePitch="328" w:charSpace="2824"/>
        </w:sectPr>
      </w:pPr>
    </w:p>
    <w:p w:rsidR="00D91FE5" w:rsidRDefault="00D91FE5">
      <w:pPr>
        <w:widowControl/>
        <w:jc w:val="left"/>
        <w:rPr>
          <w:rFonts w:asciiTheme="minorEastAsia" w:hAnsiTheme="minorEastAsia"/>
          <w:b/>
          <w:sz w:val="18"/>
          <w:szCs w:val="18"/>
        </w:rPr>
      </w:pPr>
      <w:r>
        <w:rPr>
          <w:rFonts w:asciiTheme="minorEastAsia" w:hAnsiTheme="minorEastAsia"/>
          <w:b/>
          <w:sz w:val="18"/>
          <w:szCs w:val="18"/>
        </w:rPr>
        <w:br w:type="page"/>
      </w:r>
    </w:p>
    <w:p w:rsidR="00D91FE5" w:rsidRDefault="00D91FE5" w:rsidP="00D91FE5">
      <w:pPr>
        <w:sectPr w:rsidR="00D91FE5" w:rsidSect="00350EE9">
          <w:footerReference w:type="default" r:id="rId9"/>
          <w:type w:val="continuous"/>
          <w:pgSz w:w="11906" w:h="16838" w:code="9"/>
          <w:pgMar w:top="567" w:right="1418" w:bottom="1701" w:left="1418" w:header="851" w:footer="567" w:gutter="0"/>
          <w:pgNumType w:start="32"/>
          <w:cols w:space="425"/>
          <w:docGrid w:type="linesAndChars" w:linePitch="328" w:charSpace="2824"/>
        </w:sect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r>
        <w:rPr>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1358900</wp:posOffset>
                </wp:positionH>
                <wp:positionV relativeFrom="paragraph">
                  <wp:posOffset>7993380</wp:posOffset>
                </wp:positionV>
                <wp:extent cx="4818380" cy="0"/>
                <wp:effectExtent l="35560" t="28575" r="32385" b="2857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83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3516E" id="直線コネクタ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629.4pt" to="486.4pt,6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" strokeweight="4.5pt">
                <v:stroke linestyle="thinThick"/>
              </v:line>
            </w:pict>
          </mc:Fallback>
        </mc:AlternateContent>
      </w:r>
    </w:p>
    <w:p w:rsidR="00D91FE5" w:rsidRDefault="00D91FE5" w:rsidP="004B6AB1">
      <w:pPr>
        <w:jc w:val="center"/>
        <w:rPr>
          <w:b/>
          <w:sz w:val="24"/>
          <w:szCs w:val="24"/>
        </w:rPr>
      </w:pPr>
    </w:p>
    <w:p w:rsidR="00D91FE5" w:rsidRDefault="00D91FE5" w:rsidP="004B6AB1">
      <w:pPr>
        <w:jc w:val="center"/>
        <w:rPr>
          <w:b/>
          <w:sz w:val="24"/>
          <w:szCs w:val="24"/>
        </w:rPr>
      </w:pPr>
    </w:p>
    <w:p w:rsidR="00D91FE5" w:rsidRDefault="00D91FE5" w:rsidP="004B6AB1">
      <w:pPr>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1358900</wp:posOffset>
                </wp:positionH>
                <wp:positionV relativeFrom="paragraph">
                  <wp:posOffset>7993380</wp:posOffset>
                </wp:positionV>
                <wp:extent cx="4818380" cy="0"/>
                <wp:effectExtent l="35560" t="28575" r="32385" b="2857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83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6B3B5"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629.4pt" to="486.4pt,6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" strokeweight="4.5pt">
                <v:stroke linestyle="thinThick"/>
              </v:line>
            </w:pict>
          </mc:Fallback>
        </mc:AlternateContent>
      </w:r>
    </w:p>
    <w:p w:rsidR="00D91FE5" w:rsidRDefault="00D91FE5" w:rsidP="004B6AB1">
      <w:pPr>
        <w:jc w:val="center"/>
        <w:rPr>
          <w:b/>
          <w:sz w:val="24"/>
          <w:szCs w:val="24"/>
        </w:rPr>
      </w:pPr>
    </w:p>
    <w:p w:rsidR="00D91FE5" w:rsidRDefault="00D91FE5" w:rsidP="004B6AB1">
      <w:pPr>
        <w:jc w:val="center"/>
        <w:rPr>
          <w:b/>
          <w:sz w:val="24"/>
          <w:szCs w:val="24"/>
        </w:rPr>
      </w:pPr>
    </w:p>
    <w:p w:rsidR="00D91FE5" w:rsidRPr="00A4218C" w:rsidRDefault="00D91FE5" w:rsidP="00EB7D43">
      <w:pPr>
        <w:rPr>
          <w:rFonts w:asciiTheme="majorEastAsia" w:eastAsiaTheme="majorEastAsia" w:hAnsiTheme="majorEastAsia"/>
          <w:b/>
          <w:sz w:val="24"/>
          <w:szCs w:val="24"/>
        </w:rPr>
      </w:pPr>
    </w:p>
    <w:p w:rsidR="00D91FE5" w:rsidRPr="00A4218C" w:rsidRDefault="00D91FE5" w:rsidP="004B6AB1">
      <w:pPr>
        <w:jc w:val="center"/>
        <w:rPr>
          <w:rFonts w:asciiTheme="majorEastAsia" w:eastAsiaTheme="majorEastAsia" w:hAnsiTheme="majorEastAsia"/>
          <w:b/>
          <w:sz w:val="24"/>
          <w:szCs w:val="24"/>
        </w:rPr>
      </w:pPr>
      <w:r w:rsidRPr="00A4218C">
        <w:rPr>
          <w:rFonts w:asciiTheme="majorEastAsia" w:eastAsiaTheme="majorEastAsia" w:hAnsiTheme="majorEastAsia" w:hint="eastAsia"/>
          <w:b/>
          <w:sz w:val="24"/>
          <w:szCs w:val="24"/>
        </w:rPr>
        <w:t>函館市自殺対策行動計画</w:t>
      </w:r>
    </w:p>
    <w:p w:rsidR="00D91FE5" w:rsidRPr="00D54002" w:rsidRDefault="00D91FE5" w:rsidP="00D54002">
      <w:pPr>
        <w:jc w:val="center"/>
        <w:rPr>
          <w:rFonts w:asciiTheme="majorEastAsia" w:eastAsiaTheme="majorEastAsia" w:hAnsiTheme="majorEastAsia"/>
          <w:b/>
        </w:rPr>
      </w:pPr>
      <w:r w:rsidRPr="00A4218C">
        <w:rPr>
          <w:rFonts w:asciiTheme="majorEastAsia" w:eastAsiaTheme="majorEastAsia" w:hAnsiTheme="majorEastAsia" w:hint="eastAsia"/>
          <w:b/>
        </w:rPr>
        <w:t>～誰も自殺に追い込まれることのない函館市の実現を目指して～</w:t>
      </w:r>
    </w:p>
    <w:p w:rsidR="00D91FE5" w:rsidRPr="00A4218C" w:rsidRDefault="00D91FE5" w:rsidP="00223295">
      <w:pPr>
        <w:jc w:val="center"/>
        <w:rPr>
          <w:rFonts w:asciiTheme="majorEastAsia" w:eastAsiaTheme="majorEastAsia" w:hAnsiTheme="majorEastAsia"/>
        </w:rPr>
      </w:pPr>
      <w:r>
        <w:rPr>
          <w:rFonts w:asciiTheme="majorEastAsia" w:eastAsiaTheme="majorEastAsia" w:hAnsiTheme="majorEastAsia" w:hint="eastAsia"/>
        </w:rPr>
        <w:t>2019</w:t>
      </w:r>
      <w:r w:rsidRPr="00A4218C">
        <w:rPr>
          <w:rFonts w:asciiTheme="majorEastAsia" w:eastAsiaTheme="majorEastAsia" w:hAnsiTheme="majorEastAsia" w:hint="eastAsia"/>
        </w:rPr>
        <w:t xml:space="preserve">年度 ～ </w:t>
      </w:r>
      <w:r>
        <w:rPr>
          <w:rFonts w:asciiTheme="majorEastAsia" w:eastAsiaTheme="majorEastAsia" w:hAnsiTheme="majorEastAsia" w:hint="eastAsia"/>
        </w:rPr>
        <w:t>202</w:t>
      </w:r>
      <w:r>
        <w:rPr>
          <w:rFonts w:asciiTheme="majorEastAsia" w:eastAsiaTheme="majorEastAsia" w:hAnsiTheme="majorEastAsia"/>
        </w:rPr>
        <w:t>8</w:t>
      </w:r>
      <w:r w:rsidRPr="00A4218C">
        <w:rPr>
          <w:rFonts w:asciiTheme="majorEastAsia" w:eastAsiaTheme="majorEastAsia" w:hAnsiTheme="majorEastAsia" w:hint="eastAsia"/>
        </w:rPr>
        <w:t>年度</w:t>
      </w:r>
      <w:r w:rsidRPr="00A4218C">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163901CC" wp14:editId="24069A1F">
                <wp:simplePos x="0" y="0"/>
                <wp:positionH relativeFrom="column">
                  <wp:posOffset>1358900</wp:posOffset>
                </wp:positionH>
                <wp:positionV relativeFrom="paragraph">
                  <wp:posOffset>7993380</wp:posOffset>
                </wp:positionV>
                <wp:extent cx="4818380" cy="0"/>
                <wp:effectExtent l="35560" t="28575" r="32385" b="2857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83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750D"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629.4pt" to="486.4pt,6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" strokeweight="4.5pt">
                <v:stroke linestyle="thinThick"/>
              </v:line>
            </w:pict>
          </mc:Fallback>
        </mc:AlternateContent>
      </w:r>
      <w:r w:rsidRPr="00A4218C">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C5354C8" wp14:editId="13E83501">
                <wp:simplePos x="0" y="0"/>
                <wp:positionH relativeFrom="column">
                  <wp:posOffset>1399540</wp:posOffset>
                </wp:positionH>
                <wp:positionV relativeFrom="paragraph">
                  <wp:posOffset>6579870</wp:posOffset>
                </wp:positionV>
                <wp:extent cx="4818380" cy="0"/>
                <wp:effectExtent l="28575" t="34290" r="29845" b="323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83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AAF0D" id="直線コネクタ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pt,518.1pt" to="489.6pt,5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" strokeweight="4.5pt">
                <v:stroke linestyle="thickThin"/>
              </v:line>
            </w:pict>
          </mc:Fallback>
        </mc:AlternateContent>
      </w:r>
      <w:r w:rsidRPr="00A4218C">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E46319E" wp14:editId="75EA5476">
                <wp:simplePos x="0" y="0"/>
                <wp:positionH relativeFrom="column">
                  <wp:posOffset>1399540</wp:posOffset>
                </wp:positionH>
                <wp:positionV relativeFrom="paragraph">
                  <wp:posOffset>6579870</wp:posOffset>
                </wp:positionV>
                <wp:extent cx="4818380" cy="0"/>
                <wp:effectExtent l="28575" t="34290" r="29845" b="3238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83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25C6" id="直線コネクタ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pt,518.1pt" to="489.6pt,5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" strokeweight="4.5pt">
                <v:stroke linestyle="thickThin"/>
              </v:line>
            </w:pict>
          </mc:Fallback>
        </mc:AlternateContent>
      </w:r>
    </w:p>
    <w:p w:rsidR="00D91FE5" w:rsidRDefault="00D91FE5" w:rsidP="00090F6D">
      <w:pPr>
        <w:rPr>
          <w:rFonts w:asciiTheme="majorEastAsia" w:eastAsiaTheme="majorEastAsia" w:hAnsiTheme="majorEastAsia"/>
        </w:rPr>
      </w:pPr>
      <w:r w:rsidRPr="00A4218C">
        <w:rPr>
          <w:rFonts w:asciiTheme="majorEastAsia" w:eastAsiaTheme="majorEastAsia" w:hAnsiTheme="majorEastAsia"/>
          <w:b/>
          <w:noProof/>
          <w:sz w:val="24"/>
          <w:szCs w:val="24"/>
        </w:rPr>
        <mc:AlternateContent>
          <mc:Choice Requires="wps">
            <w:drawing>
              <wp:anchor distT="0" distB="0" distL="114300" distR="114300" simplePos="0" relativeHeight="251664384" behindDoc="0" locked="0" layoutInCell="1" allowOverlap="1" wp14:anchorId="720D7C20" wp14:editId="0A5FCC84">
                <wp:simplePos x="0" y="0"/>
                <wp:positionH relativeFrom="margin">
                  <wp:posOffset>166370</wp:posOffset>
                </wp:positionH>
                <wp:positionV relativeFrom="paragraph">
                  <wp:posOffset>169545</wp:posOffset>
                </wp:positionV>
                <wp:extent cx="5039995" cy="0"/>
                <wp:effectExtent l="0" t="19050" r="27305" b="19050"/>
                <wp:wrapNone/>
                <wp:docPr id="13" name="直線コネクタ 13"/>
                <wp:cNvGraphicFramePr/>
                <a:graphic xmlns:a="http://schemas.openxmlformats.org/drawingml/2006/main">
                  <a:graphicData uri="http://schemas.microsoft.com/office/word/2010/wordprocessingShape">
                    <wps:wsp>
                      <wps:cNvCnPr/>
                      <wps:spPr>
                        <a:xfrm>
                          <a:off x="0" y="0"/>
                          <a:ext cx="5039995" cy="0"/>
                        </a:xfrm>
                        <a:prstGeom prst="line">
                          <a:avLst/>
                        </a:prstGeom>
                        <a:ln w="28575">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4E3AE" id="直線コネクタ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1pt,13.35pt" to="40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" strokecolor="gray [1629]" strokeweight="2.25pt">
                <v:stroke dashstyle="1 1" joinstyle="miter"/>
                <w10:wrap anchorx="margin"/>
              </v:line>
            </w:pict>
          </mc:Fallback>
        </mc:AlternateContent>
      </w:r>
      <w:r w:rsidRPr="00A4218C">
        <w:rPr>
          <w:rFonts w:asciiTheme="majorEastAsia" w:eastAsiaTheme="majorEastAsia" w:hAnsiTheme="majorEastAsia"/>
          <w:noProof/>
        </w:rPr>
        <mc:AlternateContent>
          <mc:Choice Requires="wps">
            <w:drawing>
              <wp:anchor distT="45720" distB="45720" distL="114300" distR="114300" simplePos="0" relativeHeight="251666432" behindDoc="0" locked="0" layoutInCell="1" allowOverlap="1" wp14:anchorId="7DDF0503" wp14:editId="6FD047A9">
                <wp:simplePos x="0" y="0"/>
                <wp:positionH relativeFrom="column">
                  <wp:posOffset>788670</wp:posOffset>
                </wp:positionH>
                <wp:positionV relativeFrom="paragraph">
                  <wp:posOffset>165735</wp:posOffset>
                </wp:positionV>
                <wp:extent cx="3822700" cy="1260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1260000"/>
                        </a:xfrm>
                        <a:prstGeom prst="rect">
                          <a:avLst/>
                        </a:prstGeom>
                        <a:noFill/>
                        <a:ln w="9525">
                          <a:noFill/>
                          <a:miter lim="800000"/>
                          <a:headEnd/>
                          <a:tailEnd/>
                        </a:ln>
                      </wps:spPr>
                      <wps:txbx>
                        <w:txbxContent>
                          <w:p w:rsidR="00D91FE5" w:rsidRDefault="00D91FE5" w:rsidP="006C1ACB">
                            <w:pPr>
                              <w:jc w:val="center"/>
                              <w:rPr>
                                <w:rFonts w:asciiTheme="majorEastAsia" w:eastAsiaTheme="majorEastAsia" w:hAnsiTheme="majorEastAsia"/>
                              </w:rPr>
                            </w:pPr>
                            <w:r>
                              <w:rPr>
                                <w:rFonts w:asciiTheme="majorEastAsia" w:eastAsiaTheme="majorEastAsia" w:hAnsiTheme="majorEastAsia" w:hint="eastAsia"/>
                              </w:rPr>
                              <w:t>2019年</w:t>
                            </w:r>
                            <w:r>
                              <w:rPr>
                                <w:rFonts w:asciiTheme="majorEastAsia" w:eastAsiaTheme="majorEastAsia" w:hAnsiTheme="majorEastAsia"/>
                              </w:rPr>
                              <w:t>（</w:t>
                            </w:r>
                            <w:r w:rsidRPr="00A4218C">
                              <w:rPr>
                                <w:rFonts w:asciiTheme="majorEastAsia" w:eastAsiaTheme="majorEastAsia" w:hAnsiTheme="majorEastAsia" w:hint="eastAsia"/>
                              </w:rPr>
                              <w:t>平成31</w:t>
                            </w:r>
                            <w:r>
                              <w:rPr>
                                <w:rFonts w:asciiTheme="majorEastAsia" w:eastAsiaTheme="majorEastAsia" w:hAnsiTheme="majorEastAsia" w:hint="eastAsia"/>
                              </w:rPr>
                              <w:t>年）</w:t>
                            </w:r>
                            <w:r w:rsidRPr="00A4218C">
                              <w:rPr>
                                <w:rFonts w:asciiTheme="majorEastAsia" w:eastAsiaTheme="majorEastAsia" w:hAnsiTheme="majorEastAsia" w:hint="eastAsia"/>
                              </w:rPr>
                              <w:t>３月発行</w:t>
                            </w:r>
                          </w:p>
                          <w:p w:rsidR="00D91FE5" w:rsidRDefault="00D91FE5" w:rsidP="006C1ACB">
                            <w:pPr>
                              <w:rPr>
                                <w:rFonts w:asciiTheme="majorEastAsia" w:eastAsiaTheme="majorEastAsia" w:hAnsiTheme="majorEastAsia"/>
                              </w:rPr>
                            </w:pPr>
                          </w:p>
                          <w:p w:rsidR="00D91FE5" w:rsidRPr="00A4218C" w:rsidRDefault="00D91FE5" w:rsidP="006C1ACB">
                            <w:pPr>
                              <w:jc w:val="center"/>
                              <w:rPr>
                                <w:rFonts w:asciiTheme="majorEastAsia" w:eastAsiaTheme="majorEastAsia" w:hAnsiTheme="majorEastAsia"/>
                              </w:rPr>
                            </w:pPr>
                            <w:r>
                              <w:rPr>
                                <w:rFonts w:asciiTheme="majorEastAsia" w:eastAsiaTheme="majorEastAsia" w:hAnsiTheme="majorEastAsia" w:hint="eastAsia"/>
                                <w:kern w:val="0"/>
                              </w:rPr>
                              <w:t xml:space="preserve">発行 / </w:t>
                            </w:r>
                            <w:r w:rsidRPr="00A4218C">
                              <w:rPr>
                                <w:rFonts w:asciiTheme="majorEastAsia" w:eastAsiaTheme="majorEastAsia" w:hAnsiTheme="majorEastAsia" w:hint="eastAsia"/>
                              </w:rPr>
                              <w:t>函館市</w:t>
                            </w:r>
                            <w:r>
                              <w:rPr>
                                <w:rFonts w:asciiTheme="majorEastAsia" w:eastAsiaTheme="majorEastAsia" w:hAnsiTheme="majorEastAsia" w:hint="eastAsia"/>
                              </w:rPr>
                              <w:t>（</w:t>
                            </w:r>
                            <w:r w:rsidRPr="00A4218C">
                              <w:rPr>
                                <w:rFonts w:asciiTheme="majorEastAsia" w:eastAsiaTheme="majorEastAsia" w:hAnsiTheme="majorEastAsia" w:hint="eastAsia"/>
                              </w:rPr>
                              <w:t>保健福祉部</w:t>
                            </w:r>
                            <w:r>
                              <w:rPr>
                                <w:rFonts w:asciiTheme="majorEastAsia" w:eastAsiaTheme="majorEastAsia" w:hAnsiTheme="majorEastAsia" w:hint="eastAsia"/>
                              </w:rPr>
                              <w:t xml:space="preserve">　障がい保健福祉課）</w:t>
                            </w:r>
                          </w:p>
                          <w:p w:rsidR="00D91FE5" w:rsidRDefault="00D91FE5" w:rsidP="006C1ACB">
                            <w:pPr>
                              <w:spacing w:line="80" w:lineRule="exact"/>
                              <w:rPr>
                                <w:rFonts w:asciiTheme="majorEastAsia" w:eastAsiaTheme="majorEastAsia" w:hAnsiTheme="majorEastAsia"/>
                              </w:rPr>
                            </w:pPr>
                          </w:p>
                          <w:p w:rsidR="00D91FE5" w:rsidRPr="00223295" w:rsidRDefault="00D91FE5" w:rsidP="006C1ACB">
                            <w:pPr>
                              <w:ind w:left="1304"/>
                              <w:rPr>
                                <w:rFonts w:asciiTheme="majorEastAsia" w:eastAsiaTheme="majorEastAsia" w:hAnsiTheme="majorEastAsia"/>
                                <w:color w:val="FFFFFF" w:themeColor="background1"/>
                                <w:kern w:val="0"/>
                              </w:rPr>
                            </w:pPr>
                            <w:r w:rsidRPr="00A4218C">
                              <w:rPr>
                                <w:rFonts w:asciiTheme="majorEastAsia" w:eastAsiaTheme="majorEastAsia" w:hAnsiTheme="majorEastAsia" w:hint="eastAsia"/>
                              </w:rPr>
                              <w:t>〒</w:t>
                            </w:r>
                            <w:r>
                              <w:rPr>
                                <w:rFonts w:asciiTheme="majorEastAsia" w:eastAsiaTheme="majorEastAsia" w:hAnsiTheme="majorEastAsia" w:hint="eastAsia"/>
                              </w:rPr>
                              <w:t xml:space="preserve"> </w:t>
                            </w:r>
                            <w:r w:rsidRPr="00A4218C">
                              <w:rPr>
                                <w:rFonts w:asciiTheme="majorEastAsia" w:eastAsiaTheme="majorEastAsia" w:hAnsiTheme="majorEastAsia" w:hint="eastAsia"/>
                              </w:rPr>
                              <w:t>040-8666</w:t>
                            </w:r>
                            <w:r>
                              <w:rPr>
                                <w:rFonts w:asciiTheme="majorEastAsia" w:eastAsiaTheme="majorEastAsia" w:hAnsiTheme="majorEastAsia" w:hint="eastAsia"/>
                                <w:color w:val="FFFFFF" w:themeColor="background1"/>
                                <w:kern w:val="0"/>
                              </w:rPr>
                              <w:t xml:space="preserve">　</w:t>
                            </w:r>
                            <w:r w:rsidRPr="00A4218C">
                              <w:rPr>
                                <w:rFonts w:asciiTheme="majorEastAsia" w:eastAsiaTheme="majorEastAsia" w:hAnsiTheme="majorEastAsia" w:hint="eastAsia"/>
                              </w:rPr>
                              <w:t>函館市東雲町４番13号</w:t>
                            </w:r>
                          </w:p>
                          <w:p w:rsidR="00D91FE5" w:rsidRPr="00A4218C" w:rsidRDefault="00D91FE5" w:rsidP="006C1ACB">
                            <w:pPr>
                              <w:ind w:left="1304"/>
                              <w:rPr>
                                <w:rFonts w:asciiTheme="majorEastAsia" w:eastAsiaTheme="majorEastAsia" w:hAnsiTheme="majorEastAsia"/>
                              </w:rPr>
                            </w:pPr>
                            <w:r w:rsidRPr="00A4218C">
                              <w:rPr>
                                <w:rFonts w:asciiTheme="majorEastAsia" w:eastAsiaTheme="majorEastAsia" w:hAnsiTheme="majorEastAsia" w:hint="eastAsia"/>
                              </w:rPr>
                              <w:t>TEL 0138-21-3077　FAX 0138-27-2770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DF0503" id="_x0000_t202" coordsize="21600,21600" o:spt="202" path="m,l,21600r21600,l21600,xe">
                <v:stroke joinstyle="miter"/>
                <v:path gradientshapeok="t" o:connecttype="rect"/>
              </v:shapetype>
              <v:shape id="テキスト ボックス 2" o:spid="_x0000_s1026" type="#_x0000_t202" style="position:absolute;left:0;text-align:left;margin-left:62.1pt;margin-top:13.05pt;width:301pt;height:9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" filled="f" stroked="f">
                <v:textbox>
                  <w:txbxContent>
                    <w:p w:rsidR="00D91FE5" w:rsidRDefault="00D91FE5" w:rsidP="006C1ACB">
                      <w:pPr>
                        <w:jc w:val="center"/>
                        <w:rPr>
                          <w:rFonts w:asciiTheme="majorEastAsia" w:eastAsiaTheme="majorEastAsia" w:hAnsiTheme="majorEastAsia"/>
                        </w:rPr>
                      </w:pPr>
                      <w:r>
                        <w:rPr>
                          <w:rFonts w:asciiTheme="majorEastAsia" w:eastAsiaTheme="majorEastAsia" w:hAnsiTheme="majorEastAsia" w:hint="eastAsia"/>
                        </w:rPr>
                        <w:t>2019年</w:t>
                      </w:r>
                      <w:r>
                        <w:rPr>
                          <w:rFonts w:asciiTheme="majorEastAsia" w:eastAsiaTheme="majorEastAsia" w:hAnsiTheme="majorEastAsia"/>
                        </w:rPr>
                        <w:t>（</w:t>
                      </w:r>
                      <w:r w:rsidRPr="00A4218C">
                        <w:rPr>
                          <w:rFonts w:asciiTheme="majorEastAsia" w:eastAsiaTheme="majorEastAsia" w:hAnsiTheme="majorEastAsia" w:hint="eastAsia"/>
                        </w:rPr>
                        <w:t>平成31</w:t>
                      </w:r>
                      <w:r>
                        <w:rPr>
                          <w:rFonts w:asciiTheme="majorEastAsia" w:eastAsiaTheme="majorEastAsia" w:hAnsiTheme="majorEastAsia" w:hint="eastAsia"/>
                        </w:rPr>
                        <w:t>年）</w:t>
                      </w:r>
                      <w:r w:rsidRPr="00A4218C">
                        <w:rPr>
                          <w:rFonts w:asciiTheme="majorEastAsia" w:eastAsiaTheme="majorEastAsia" w:hAnsiTheme="majorEastAsia" w:hint="eastAsia"/>
                        </w:rPr>
                        <w:t>３月発行</w:t>
                      </w:r>
                    </w:p>
                    <w:p w:rsidR="00D91FE5" w:rsidRDefault="00D91FE5" w:rsidP="006C1ACB">
                      <w:pPr>
                        <w:rPr>
                          <w:rFonts w:asciiTheme="majorEastAsia" w:eastAsiaTheme="majorEastAsia" w:hAnsiTheme="majorEastAsia"/>
                        </w:rPr>
                      </w:pPr>
                    </w:p>
                    <w:p w:rsidR="00D91FE5" w:rsidRPr="00A4218C" w:rsidRDefault="00D91FE5" w:rsidP="006C1ACB">
                      <w:pPr>
                        <w:jc w:val="center"/>
                        <w:rPr>
                          <w:rFonts w:asciiTheme="majorEastAsia" w:eastAsiaTheme="majorEastAsia" w:hAnsiTheme="majorEastAsia"/>
                        </w:rPr>
                      </w:pPr>
                      <w:r>
                        <w:rPr>
                          <w:rFonts w:asciiTheme="majorEastAsia" w:eastAsiaTheme="majorEastAsia" w:hAnsiTheme="majorEastAsia" w:hint="eastAsia"/>
                          <w:kern w:val="0"/>
                        </w:rPr>
                        <w:t xml:space="preserve">発行 / </w:t>
                      </w:r>
                      <w:r w:rsidRPr="00A4218C">
                        <w:rPr>
                          <w:rFonts w:asciiTheme="majorEastAsia" w:eastAsiaTheme="majorEastAsia" w:hAnsiTheme="majorEastAsia" w:hint="eastAsia"/>
                        </w:rPr>
                        <w:t>函館市</w:t>
                      </w:r>
                      <w:r>
                        <w:rPr>
                          <w:rFonts w:asciiTheme="majorEastAsia" w:eastAsiaTheme="majorEastAsia" w:hAnsiTheme="majorEastAsia" w:hint="eastAsia"/>
                        </w:rPr>
                        <w:t>（</w:t>
                      </w:r>
                      <w:r w:rsidRPr="00A4218C">
                        <w:rPr>
                          <w:rFonts w:asciiTheme="majorEastAsia" w:eastAsiaTheme="majorEastAsia" w:hAnsiTheme="majorEastAsia" w:hint="eastAsia"/>
                        </w:rPr>
                        <w:t>保健福祉部</w:t>
                      </w:r>
                      <w:r>
                        <w:rPr>
                          <w:rFonts w:asciiTheme="majorEastAsia" w:eastAsiaTheme="majorEastAsia" w:hAnsiTheme="majorEastAsia" w:hint="eastAsia"/>
                        </w:rPr>
                        <w:t xml:space="preserve">　障がい保健福祉課）</w:t>
                      </w:r>
                    </w:p>
                    <w:p w:rsidR="00D91FE5" w:rsidRDefault="00D91FE5" w:rsidP="006C1ACB">
                      <w:pPr>
                        <w:spacing w:line="80" w:lineRule="exact"/>
                        <w:rPr>
                          <w:rFonts w:asciiTheme="majorEastAsia" w:eastAsiaTheme="majorEastAsia" w:hAnsiTheme="majorEastAsia"/>
                        </w:rPr>
                      </w:pPr>
                    </w:p>
                    <w:p w:rsidR="00D91FE5" w:rsidRPr="00223295" w:rsidRDefault="00D91FE5" w:rsidP="006C1ACB">
                      <w:pPr>
                        <w:ind w:left="1304"/>
                        <w:rPr>
                          <w:rFonts w:asciiTheme="majorEastAsia" w:eastAsiaTheme="majorEastAsia" w:hAnsiTheme="majorEastAsia"/>
                          <w:color w:val="FFFFFF" w:themeColor="background1"/>
                          <w:kern w:val="0"/>
                        </w:rPr>
                      </w:pPr>
                      <w:r w:rsidRPr="00A4218C">
                        <w:rPr>
                          <w:rFonts w:asciiTheme="majorEastAsia" w:eastAsiaTheme="majorEastAsia" w:hAnsiTheme="majorEastAsia" w:hint="eastAsia"/>
                        </w:rPr>
                        <w:t>〒</w:t>
                      </w:r>
                      <w:r>
                        <w:rPr>
                          <w:rFonts w:asciiTheme="majorEastAsia" w:eastAsiaTheme="majorEastAsia" w:hAnsiTheme="majorEastAsia" w:hint="eastAsia"/>
                        </w:rPr>
                        <w:t xml:space="preserve"> </w:t>
                      </w:r>
                      <w:r w:rsidRPr="00A4218C">
                        <w:rPr>
                          <w:rFonts w:asciiTheme="majorEastAsia" w:eastAsiaTheme="majorEastAsia" w:hAnsiTheme="majorEastAsia" w:hint="eastAsia"/>
                        </w:rPr>
                        <w:t>040-8666</w:t>
                      </w:r>
                      <w:r>
                        <w:rPr>
                          <w:rFonts w:asciiTheme="majorEastAsia" w:eastAsiaTheme="majorEastAsia" w:hAnsiTheme="majorEastAsia" w:hint="eastAsia"/>
                          <w:color w:val="FFFFFF" w:themeColor="background1"/>
                          <w:kern w:val="0"/>
                        </w:rPr>
                        <w:t xml:space="preserve">　</w:t>
                      </w:r>
                      <w:r w:rsidRPr="00A4218C">
                        <w:rPr>
                          <w:rFonts w:asciiTheme="majorEastAsia" w:eastAsiaTheme="majorEastAsia" w:hAnsiTheme="majorEastAsia" w:hint="eastAsia"/>
                        </w:rPr>
                        <w:t>函館市東雲町４番13号</w:t>
                      </w:r>
                    </w:p>
                    <w:p w:rsidR="00D91FE5" w:rsidRPr="00A4218C" w:rsidRDefault="00D91FE5" w:rsidP="006C1ACB">
                      <w:pPr>
                        <w:ind w:left="1304"/>
                        <w:rPr>
                          <w:rFonts w:asciiTheme="majorEastAsia" w:eastAsiaTheme="majorEastAsia" w:hAnsiTheme="majorEastAsia"/>
                        </w:rPr>
                      </w:pPr>
                      <w:r w:rsidRPr="00A4218C">
                        <w:rPr>
                          <w:rFonts w:asciiTheme="majorEastAsia" w:eastAsiaTheme="majorEastAsia" w:hAnsiTheme="majorEastAsia" w:hint="eastAsia"/>
                        </w:rPr>
                        <w:t>TEL 0138-21-3077　FAX 0138-27-2770</w:t>
                      </w:r>
                    </w:p>
                  </w:txbxContent>
                </v:textbox>
              </v:shape>
            </w:pict>
          </mc:Fallback>
        </mc:AlternateContent>
      </w:r>
    </w:p>
    <w:p w:rsidR="00D91FE5" w:rsidRPr="00A4218C" w:rsidRDefault="00D91FE5" w:rsidP="00090F6D">
      <w:pPr>
        <w:rPr>
          <w:rFonts w:asciiTheme="majorEastAsia" w:eastAsiaTheme="majorEastAsia" w:hAnsiTheme="majorEastAsia"/>
        </w:rPr>
      </w:pPr>
    </w:p>
    <w:p w:rsidR="00D91FE5" w:rsidRPr="00A4218C" w:rsidRDefault="00D91FE5" w:rsidP="00090F6D">
      <w:pPr>
        <w:rPr>
          <w:rFonts w:asciiTheme="majorEastAsia" w:eastAsiaTheme="majorEastAsia" w:hAnsiTheme="majorEastAsia"/>
        </w:rPr>
      </w:pPr>
    </w:p>
    <w:p w:rsidR="00D91FE5" w:rsidRPr="00A4218C" w:rsidRDefault="00D91FE5" w:rsidP="00090F6D">
      <w:pPr>
        <w:rPr>
          <w:rFonts w:asciiTheme="majorEastAsia" w:eastAsiaTheme="majorEastAsia" w:hAnsiTheme="majorEastAsia"/>
        </w:rPr>
      </w:pPr>
    </w:p>
    <w:p w:rsidR="00D91FE5" w:rsidRPr="00A4218C" w:rsidRDefault="00D91FE5" w:rsidP="00090F6D">
      <w:pPr>
        <w:rPr>
          <w:rFonts w:asciiTheme="majorEastAsia" w:eastAsiaTheme="majorEastAsia" w:hAnsiTheme="majorEastAsia"/>
        </w:rPr>
      </w:pPr>
    </w:p>
    <w:p w:rsidR="00D91FE5" w:rsidRDefault="00D91FE5" w:rsidP="00090F6D">
      <w:pPr>
        <w:sectPr w:rsidR="00D91FE5" w:rsidSect="004F7B8C">
          <w:pgSz w:w="11906" w:h="16838" w:code="9"/>
          <w:pgMar w:top="1701" w:right="1701" w:bottom="1701" w:left="1701" w:header="851" w:footer="992" w:gutter="0"/>
          <w:cols w:space="425"/>
          <w:docGrid w:type="linesAndChars" w:linePitch="328" w:charSpace="2824"/>
        </w:sectPr>
      </w:pPr>
      <w:r>
        <w:rPr>
          <w:b/>
          <w:noProof/>
          <w:sz w:val="24"/>
          <w:szCs w:val="24"/>
        </w:rPr>
        <mc:AlternateContent>
          <mc:Choice Requires="wps">
            <w:drawing>
              <wp:anchor distT="0" distB="0" distL="114300" distR="114300" simplePos="0" relativeHeight="251665408" behindDoc="0" locked="0" layoutInCell="1" allowOverlap="1" wp14:anchorId="67C17EC2" wp14:editId="0528BCCF">
                <wp:simplePos x="0" y="0"/>
                <wp:positionH relativeFrom="margin">
                  <wp:posOffset>166370</wp:posOffset>
                </wp:positionH>
                <wp:positionV relativeFrom="paragraph">
                  <wp:posOffset>396240</wp:posOffset>
                </wp:positionV>
                <wp:extent cx="5040000" cy="0"/>
                <wp:effectExtent l="0" t="19050" r="27305" b="19050"/>
                <wp:wrapNone/>
                <wp:docPr id="14" name="直線コネクタ 14"/>
                <wp:cNvGraphicFramePr/>
                <a:graphic xmlns:a="http://schemas.openxmlformats.org/drawingml/2006/main">
                  <a:graphicData uri="http://schemas.microsoft.com/office/word/2010/wordprocessingShape">
                    <wps:wsp>
                      <wps:cNvCnPr/>
                      <wps:spPr>
                        <a:xfrm>
                          <a:off x="0" y="0"/>
                          <a:ext cx="5040000" cy="0"/>
                        </a:xfrm>
                        <a:prstGeom prst="line">
                          <a:avLst/>
                        </a:prstGeom>
                        <a:ln w="28575">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55EAB" id="直線コネクタ 1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1pt,31.2pt" to="409.9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" strokecolor="gray [1629]" strokeweight="2.25pt">
                <v:stroke dashstyle="1 1" joinstyle="miter"/>
                <w10:wrap anchorx="margin"/>
              </v:line>
            </w:pict>
          </mc:Fallback>
        </mc:AlternateContent>
      </w:r>
    </w:p>
    <w:p w:rsidR="001A3590" w:rsidRPr="009458DC" w:rsidRDefault="001A3590" w:rsidP="008062FB">
      <w:pPr>
        <w:spacing w:line="300" w:lineRule="exact"/>
        <w:rPr>
          <w:rFonts w:asciiTheme="minorEastAsia" w:hAnsiTheme="minorEastAsia"/>
          <w:b/>
          <w:sz w:val="18"/>
          <w:szCs w:val="18"/>
        </w:rPr>
      </w:pPr>
    </w:p>
    <w:sectPr w:rsidR="001A3590" w:rsidRPr="009458DC" w:rsidSect="00350EE9">
      <w:type w:val="continuous"/>
      <w:pgSz w:w="11906" w:h="16838" w:code="9"/>
      <w:pgMar w:top="567" w:right="1418" w:bottom="1701" w:left="1418" w:header="851" w:footer="567" w:gutter="0"/>
      <w:pgNumType w:start="32"/>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8BE" w:rsidRDefault="00F868BE" w:rsidP="0045056C">
      <w:r>
        <w:separator/>
      </w:r>
    </w:p>
  </w:endnote>
  <w:endnote w:type="continuationSeparator" w:id="0">
    <w:p w:rsidR="00F868BE" w:rsidRDefault="00F868BE" w:rsidP="0045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489297"/>
      <w:docPartObj>
        <w:docPartGallery w:val="Page Numbers (Bottom of Page)"/>
        <w:docPartUnique/>
      </w:docPartObj>
    </w:sdtPr>
    <w:sdtContent>
      <w:p w:rsidR="00D91FE5" w:rsidRPr="00B50C2F" w:rsidRDefault="00D91FE5">
        <w:pPr>
          <w:pStyle w:val="a5"/>
          <w:jc w:val="center"/>
        </w:pPr>
        <w:r w:rsidRPr="00B50C2F">
          <w:rPr>
            <w:rFonts w:asciiTheme="majorHAnsi" w:eastAsiaTheme="majorHAnsi" w:hAnsiTheme="majorHAnsi"/>
            <w:sz w:val="24"/>
            <w:szCs w:val="24"/>
          </w:rPr>
          <w:fldChar w:fldCharType="begin"/>
        </w:r>
        <w:r w:rsidRPr="00B50C2F">
          <w:rPr>
            <w:rFonts w:asciiTheme="majorHAnsi" w:eastAsiaTheme="majorHAnsi" w:hAnsiTheme="majorHAnsi"/>
            <w:sz w:val="24"/>
            <w:szCs w:val="24"/>
          </w:rPr>
          <w:instrText>PAGE   \* MERGEFORMAT</w:instrText>
        </w:r>
        <w:r w:rsidRPr="00B50C2F">
          <w:rPr>
            <w:rFonts w:asciiTheme="majorHAnsi" w:eastAsiaTheme="majorHAnsi" w:hAnsiTheme="majorHAnsi"/>
            <w:sz w:val="24"/>
            <w:szCs w:val="24"/>
          </w:rPr>
          <w:fldChar w:fldCharType="separate"/>
        </w:r>
        <w:r w:rsidRPr="00D91FE5">
          <w:rPr>
            <w:rFonts w:asciiTheme="majorHAnsi" w:eastAsiaTheme="majorHAnsi" w:hAnsiTheme="majorHAnsi"/>
            <w:noProof/>
            <w:sz w:val="24"/>
            <w:szCs w:val="24"/>
            <w:lang w:val="ja-JP"/>
          </w:rPr>
          <w:t>32</w:t>
        </w:r>
        <w:r w:rsidRPr="00B50C2F">
          <w:rPr>
            <w:rFonts w:asciiTheme="majorHAnsi" w:eastAsiaTheme="majorHAnsi" w:hAnsiTheme="majorHAnsi"/>
            <w:sz w:val="24"/>
            <w:szCs w:val="24"/>
          </w:rPr>
          <w:fldChar w:fldCharType="end"/>
        </w:r>
      </w:p>
    </w:sdtContent>
  </w:sdt>
  <w:p w:rsidR="00D91FE5" w:rsidRDefault="00D91F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41" w:rsidRDefault="002765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8BE" w:rsidRDefault="00F868BE" w:rsidP="0045056C">
      <w:r>
        <w:separator/>
      </w:r>
    </w:p>
  </w:footnote>
  <w:footnote w:type="continuationSeparator" w:id="0">
    <w:p w:rsidR="00F868BE" w:rsidRDefault="00F868BE" w:rsidP="00450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4819"/>
    <w:multiLevelType w:val="hybridMultilevel"/>
    <w:tmpl w:val="7980C058"/>
    <w:lvl w:ilvl="0" w:tplc="26760240">
      <w:start w:val="1"/>
      <w:numFmt w:val="decimalFullWidth"/>
      <w:suff w:val="nothing"/>
      <w:lvlText w:val="第%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2500D"/>
    <w:multiLevelType w:val="hybridMultilevel"/>
    <w:tmpl w:val="9B1E6F8C"/>
    <w:lvl w:ilvl="0" w:tplc="A62EDF10">
      <w:start w:val="1"/>
      <w:numFmt w:val="decimalFullWidth"/>
      <w:suff w:val="nothing"/>
      <w:lvlText w:val="第%1条"/>
      <w:lvlJc w:val="left"/>
      <w:pPr>
        <w:ind w:left="199" w:hanging="199"/>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97D35"/>
    <w:multiLevelType w:val="hybridMultilevel"/>
    <w:tmpl w:val="DE46A94A"/>
    <w:lvl w:ilvl="0" w:tplc="3F4E0D20">
      <w:start w:val="1"/>
      <w:numFmt w:val="decimal"/>
      <w:suff w:val="space"/>
      <w:lvlText w:val="(%1)"/>
      <w:lvlJc w:val="left"/>
      <w:pPr>
        <w:ind w:left="-340" w:firstLine="3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511E0"/>
    <w:multiLevelType w:val="hybridMultilevel"/>
    <w:tmpl w:val="DEDAD37E"/>
    <w:lvl w:ilvl="0" w:tplc="893095D6">
      <w:start w:val="2"/>
      <w:numFmt w:val="decimalFullWidth"/>
      <w:lvlText w:val="%1"/>
      <w:lvlJc w:val="left"/>
      <w:pPr>
        <w:tabs>
          <w:tab w:val="num" w:pos="369"/>
        </w:tabs>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57385"/>
    <w:multiLevelType w:val="hybridMultilevel"/>
    <w:tmpl w:val="F5069C40"/>
    <w:lvl w:ilvl="0" w:tplc="A0BE172A">
      <w:start w:val="1"/>
      <w:numFmt w:val="bullet"/>
      <w:suff w:val="space"/>
      <w:lvlText w:val="○"/>
      <w:lvlJc w:val="center"/>
      <w:pPr>
        <w:ind w:left="0" w:firstLine="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B80983"/>
    <w:multiLevelType w:val="hybridMultilevel"/>
    <w:tmpl w:val="2F148F5A"/>
    <w:lvl w:ilvl="0" w:tplc="2320C5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E77497"/>
    <w:multiLevelType w:val="hybridMultilevel"/>
    <w:tmpl w:val="09402964"/>
    <w:lvl w:ilvl="0" w:tplc="DA3CEFEE">
      <w:start w:val="3"/>
      <w:numFmt w:val="decimalFullWidth"/>
      <w:lvlText w:val="%1"/>
      <w:lvlJc w:val="left"/>
      <w:pPr>
        <w:tabs>
          <w:tab w:val="num" w:pos="397"/>
        </w:tabs>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0F0C3E"/>
    <w:multiLevelType w:val="hybridMultilevel"/>
    <w:tmpl w:val="992E1F02"/>
    <w:lvl w:ilvl="0" w:tplc="381C0E30">
      <w:start w:val="4"/>
      <w:numFmt w:val="decimalFullWidth"/>
      <w:suff w:val="nothing"/>
      <w:lvlText w:val="第%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D812B3"/>
    <w:multiLevelType w:val="hybridMultilevel"/>
    <w:tmpl w:val="2BEE925E"/>
    <w:lvl w:ilvl="0" w:tplc="D9B0E5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C769B4"/>
    <w:multiLevelType w:val="hybridMultilevel"/>
    <w:tmpl w:val="F17EF988"/>
    <w:lvl w:ilvl="0" w:tplc="06FC72C2">
      <w:start w:val="1"/>
      <w:numFmt w:val="decimal"/>
      <w:suff w:val="space"/>
      <w:lvlText w:val="(%1)"/>
      <w:lvlJc w:val="left"/>
      <w:pPr>
        <w:ind w:left="-340" w:firstLine="34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285A6E"/>
    <w:multiLevelType w:val="hybridMultilevel"/>
    <w:tmpl w:val="B956BB14"/>
    <w:lvl w:ilvl="0" w:tplc="F79E281A">
      <w:start w:val="2"/>
      <w:numFmt w:val="decimalFullWidth"/>
      <w:lvlText w:val="%1"/>
      <w:lvlJc w:val="left"/>
      <w:pPr>
        <w:tabs>
          <w:tab w:val="num" w:pos="369"/>
        </w:tabs>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9634D"/>
    <w:multiLevelType w:val="hybridMultilevel"/>
    <w:tmpl w:val="590E046A"/>
    <w:lvl w:ilvl="0" w:tplc="B0FAF2B2">
      <w:start w:val="1"/>
      <w:numFmt w:val="bullet"/>
      <w:suff w:val="space"/>
      <w:lvlText w:val="○"/>
      <w:lvlJc w:val="center"/>
      <w:pPr>
        <w:ind w:left="0" w:firstLine="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FE07AA"/>
    <w:multiLevelType w:val="hybridMultilevel"/>
    <w:tmpl w:val="91223F96"/>
    <w:lvl w:ilvl="0" w:tplc="210C3390">
      <w:start w:val="5"/>
      <w:numFmt w:val="decimalFullWidth"/>
      <w:suff w:val="nothing"/>
      <w:lvlText w:val="第%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73B1B"/>
    <w:multiLevelType w:val="hybridMultilevel"/>
    <w:tmpl w:val="7862A60A"/>
    <w:lvl w:ilvl="0" w:tplc="A0648BFC">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DB5BBB"/>
    <w:multiLevelType w:val="hybridMultilevel"/>
    <w:tmpl w:val="9F22552C"/>
    <w:lvl w:ilvl="0" w:tplc="A2FE868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597F2A"/>
    <w:multiLevelType w:val="hybridMultilevel"/>
    <w:tmpl w:val="972A9186"/>
    <w:lvl w:ilvl="0" w:tplc="6AD02AE2">
      <w:numFmt w:val="bullet"/>
      <w:suff w:val="space"/>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FC7916"/>
    <w:multiLevelType w:val="hybridMultilevel"/>
    <w:tmpl w:val="A9A00D50"/>
    <w:lvl w:ilvl="0" w:tplc="F1446E78">
      <w:start w:val="1"/>
      <w:numFmt w:val="decimal"/>
      <w:suff w:val="space"/>
      <w:lvlText w:val="(%1)"/>
      <w:lvlJc w:val="left"/>
      <w:pPr>
        <w:ind w:left="0" w:firstLine="34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F13432"/>
    <w:multiLevelType w:val="hybridMultilevel"/>
    <w:tmpl w:val="9B0C961E"/>
    <w:lvl w:ilvl="0" w:tplc="8FBCAA28">
      <w:start w:val="1"/>
      <w:numFmt w:val="bullet"/>
      <w:suff w:val="space"/>
      <w:lvlText w:val="○"/>
      <w:lvlJc w:val="left"/>
      <w:pPr>
        <w:ind w:left="0" w:firstLine="0"/>
      </w:pPr>
      <w:rPr>
        <w:rFonts w:asciiTheme="minorEastAsia" w:eastAsiaTheme="minorEastAsia" w:hAnsiTheme="minorEastAsia"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6"/>
  </w:num>
  <w:num w:numId="4">
    <w:abstractNumId w:val="1"/>
  </w:num>
  <w:num w:numId="5">
    <w:abstractNumId w:val="16"/>
  </w:num>
  <w:num w:numId="6">
    <w:abstractNumId w:val="9"/>
  </w:num>
  <w:num w:numId="7">
    <w:abstractNumId w:val="2"/>
  </w:num>
  <w:num w:numId="8">
    <w:abstractNumId w:val="0"/>
  </w:num>
  <w:num w:numId="9">
    <w:abstractNumId w:val="17"/>
  </w:num>
  <w:num w:numId="10">
    <w:abstractNumId w:val="15"/>
  </w:num>
  <w:num w:numId="11">
    <w:abstractNumId w:val="4"/>
  </w:num>
  <w:num w:numId="12">
    <w:abstractNumId w:val="5"/>
  </w:num>
  <w:num w:numId="13">
    <w:abstractNumId w:val="7"/>
  </w:num>
  <w:num w:numId="14">
    <w:abstractNumId w:val="14"/>
  </w:num>
  <w:num w:numId="15">
    <w:abstractNumId w:val="13"/>
  </w:num>
  <w:num w:numId="16">
    <w:abstractNumId w:val="12"/>
  </w:num>
  <w:num w:numId="17">
    <w:abstractNumId w:val="11"/>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ocumentProtection w:edit="readOnly" w:enforcement="1" w:cryptProviderType="rsaAES" w:cryptAlgorithmClass="hash" w:cryptAlgorithmType="typeAny" w:cryptAlgorithmSid="14" w:cryptSpinCount="100000" w:hash="UR00cK+En0Ar2rzhM9qVq8tXza0SvlpU3xdE83debokISeGDC6sMBr92OIytOMEKBryRIjbjkzZkBzoIkyD1hg==" w:salt="UhOlRui2u6iSHBbOpNxyDw=="/>
  <w:defaultTabStop w:val="840"/>
  <w:drawingGridHorizontalSpacing w:val="112"/>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8A"/>
    <w:rsid w:val="000234C9"/>
    <w:rsid w:val="000503E7"/>
    <w:rsid w:val="00066DC2"/>
    <w:rsid w:val="0009283A"/>
    <w:rsid w:val="000944E0"/>
    <w:rsid w:val="000A7A3A"/>
    <w:rsid w:val="000D66A0"/>
    <w:rsid w:val="000F5C3A"/>
    <w:rsid w:val="0013634C"/>
    <w:rsid w:val="00157A1F"/>
    <w:rsid w:val="00163C7E"/>
    <w:rsid w:val="00185334"/>
    <w:rsid w:val="001A3590"/>
    <w:rsid w:val="001B6D20"/>
    <w:rsid w:val="001C4B33"/>
    <w:rsid w:val="001F5096"/>
    <w:rsid w:val="002606BB"/>
    <w:rsid w:val="00274E55"/>
    <w:rsid w:val="00276541"/>
    <w:rsid w:val="002A5FB8"/>
    <w:rsid w:val="002C21EF"/>
    <w:rsid w:val="002F4F64"/>
    <w:rsid w:val="0030669B"/>
    <w:rsid w:val="00334B97"/>
    <w:rsid w:val="003356A6"/>
    <w:rsid w:val="00350EE9"/>
    <w:rsid w:val="0035681F"/>
    <w:rsid w:val="0037528B"/>
    <w:rsid w:val="003A7BA1"/>
    <w:rsid w:val="003C7217"/>
    <w:rsid w:val="003F6CFD"/>
    <w:rsid w:val="004031AD"/>
    <w:rsid w:val="00420235"/>
    <w:rsid w:val="004402CA"/>
    <w:rsid w:val="0045021E"/>
    <w:rsid w:val="0045056C"/>
    <w:rsid w:val="004508AE"/>
    <w:rsid w:val="00456736"/>
    <w:rsid w:val="00472256"/>
    <w:rsid w:val="004A5D9A"/>
    <w:rsid w:val="004F48A1"/>
    <w:rsid w:val="0050488D"/>
    <w:rsid w:val="00511E32"/>
    <w:rsid w:val="005120B7"/>
    <w:rsid w:val="00565441"/>
    <w:rsid w:val="00580D4F"/>
    <w:rsid w:val="00595768"/>
    <w:rsid w:val="005A79A0"/>
    <w:rsid w:val="005E53C1"/>
    <w:rsid w:val="005F1FB9"/>
    <w:rsid w:val="00621B19"/>
    <w:rsid w:val="00625DB9"/>
    <w:rsid w:val="0063138A"/>
    <w:rsid w:val="00642E6C"/>
    <w:rsid w:val="006466A0"/>
    <w:rsid w:val="00682DAC"/>
    <w:rsid w:val="00692690"/>
    <w:rsid w:val="006E6E9D"/>
    <w:rsid w:val="00704F85"/>
    <w:rsid w:val="007142A1"/>
    <w:rsid w:val="007569B9"/>
    <w:rsid w:val="007A4E99"/>
    <w:rsid w:val="007E2AA4"/>
    <w:rsid w:val="00800D2C"/>
    <w:rsid w:val="008062FB"/>
    <w:rsid w:val="00830E36"/>
    <w:rsid w:val="00842C91"/>
    <w:rsid w:val="00853CF8"/>
    <w:rsid w:val="008567DF"/>
    <w:rsid w:val="008960F5"/>
    <w:rsid w:val="008A2AE5"/>
    <w:rsid w:val="008C0F44"/>
    <w:rsid w:val="008C570E"/>
    <w:rsid w:val="008E5534"/>
    <w:rsid w:val="008F5BC0"/>
    <w:rsid w:val="0091626D"/>
    <w:rsid w:val="00916A3B"/>
    <w:rsid w:val="009458DC"/>
    <w:rsid w:val="00A12FC5"/>
    <w:rsid w:val="00A17C0E"/>
    <w:rsid w:val="00A46096"/>
    <w:rsid w:val="00A50D9B"/>
    <w:rsid w:val="00A52D7F"/>
    <w:rsid w:val="00A90519"/>
    <w:rsid w:val="00A95995"/>
    <w:rsid w:val="00AF0293"/>
    <w:rsid w:val="00B20F8E"/>
    <w:rsid w:val="00B221F9"/>
    <w:rsid w:val="00B273F0"/>
    <w:rsid w:val="00B41833"/>
    <w:rsid w:val="00B41C80"/>
    <w:rsid w:val="00B626C3"/>
    <w:rsid w:val="00B9050F"/>
    <w:rsid w:val="00BC14F1"/>
    <w:rsid w:val="00BF2E28"/>
    <w:rsid w:val="00BF6A57"/>
    <w:rsid w:val="00C008F0"/>
    <w:rsid w:val="00C028D7"/>
    <w:rsid w:val="00C030BF"/>
    <w:rsid w:val="00C44DCB"/>
    <w:rsid w:val="00CA33D0"/>
    <w:rsid w:val="00CB2DBE"/>
    <w:rsid w:val="00CC40B0"/>
    <w:rsid w:val="00CE40C2"/>
    <w:rsid w:val="00CE5ED0"/>
    <w:rsid w:val="00CF165E"/>
    <w:rsid w:val="00D15C19"/>
    <w:rsid w:val="00D17870"/>
    <w:rsid w:val="00D37B19"/>
    <w:rsid w:val="00D444F2"/>
    <w:rsid w:val="00D545C2"/>
    <w:rsid w:val="00D67683"/>
    <w:rsid w:val="00D85EA9"/>
    <w:rsid w:val="00D91FE5"/>
    <w:rsid w:val="00D96A3D"/>
    <w:rsid w:val="00DA0EC1"/>
    <w:rsid w:val="00DC765A"/>
    <w:rsid w:val="00E26343"/>
    <w:rsid w:val="00E27C6E"/>
    <w:rsid w:val="00E36415"/>
    <w:rsid w:val="00E43B2D"/>
    <w:rsid w:val="00E454DE"/>
    <w:rsid w:val="00E47A0E"/>
    <w:rsid w:val="00E53D45"/>
    <w:rsid w:val="00E61F33"/>
    <w:rsid w:val="00E776A0"/>
    <w:rsid w:val="00EB3F0C"/>
    <w:rsid w:val="00EC5FCD"/>
    <w:rsid w:val="00ED6FCC"/>
    <w:rsid w:val="00ED78E7"/>
    <w:rsid w:val="00F04A27"/>
    <w:rsid w:val="00F45E9A"/>
    <w:rsid w:val="00F60D14"/>
    <w:rsid w:val="00F660B5"/>
    <w:rsid w:val="00F85C4C"/>
    <w:rsid w:val="00F868BE"/>
    <w:rsid w:val="00F86A4D"/>
    <w:rsid w:val="00F94D63"/>
    <w:rsid w:val="00F953E5"/>
    <w:rsid w:val="00F95D9C"/>
    <w:rsid w:val="00FA05E3"/>
    <w:rsid w:val="00FB38CA"/>
    <w:rsid w:val="00FB5ABE"/>
    <w:rsid w:val="00FF3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982F6E8-5FF0-4EE3-B3EE-BD359030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6BB"/>
    <w:pPr>
      <w:tabs>
        <w:tab w:val="center" w:pos="4252"/>
        <w:tab w:val="right" w:pos="8504"/>
      </w:tabs>
      <w:snapToGrid w:val="0"/>
    </w:pPr>
  </w:style>
  <w:style w:type="character" w:customStyle="1" w:styleId="a4">
    <w:name w:val="ヘッダー (文字)"/>
    <w:basedOn w:val="a0"/>
    <w:link w:val="a3"/>
    <w:uiPriority w:val="99"/>
    <w:rsid w:val="002606BB"/>
  </w:style>
  <w:style w:type="paragraph" w:styleId="a5">
    <w:name w:val="footer"/>
    <w:basedOn w:val="a"/>
    <w:link w:val="a6"/>
    <w:uiPriority w:val="99"/>
    <w:unhideWhenUsed/>
    <w:rsid w:val="002606BB"/>
    <w:pPr>
      <w:tabs>
        <w:tab w:val="center" w:pos="4252"/>
        <w:tab w:val="right" w:pos="8504"/>
      </w:tabs>
      <w:snapToGrid w:val="0"/>
    </w:pPr>
  </w:style>
  <w:style w:type="character" w:customStyle="1" w:styleId="a6">
    <w:name w:val="フッター (文字)"/>
    <w:basedOn w:val="a0"/>
    <w:link w:val="a5"/>
    <w:uiPriority w:val="99"/>
    <w:rsid w:val="002606BB"/>
  </w:style>
  <w:style w:type="paragraph" w:styleId="a7">
    <w:name w:val="Balloon Text"/>
    <w:basedOn w:val="a"/>
    <w:link w:val="a8"/>
    <w:uiPriority w:val="99"/>
    <w:semiHidden/>
    <w:unhideWhenUsed/>
    <w:rsid w:val="000D66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66A0"/>
    <w:rPr>
      <w:rFonts w:asciiTheme="majorHAnsi" w:eastAsiaTheme="majorEastAsia" w:hAnsiTheme="majorHAnsi" w:cstheme="majorBidi"/>
      <w:sz w:val="18"/>
      <w:szCs w:val="18"/>
    </w:rPr>
  </w:style>
  <w:style w:type="paragraph" w:styleId="a9">
    <w:name w:val="List Paragraph"/>
    <w:basedOn w:val="a"/>
    <w:uiPriority w:val="34"/>
    <w:qFormat/>
    <w:rsid w:val="00A905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殺計画">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866E-E872-4DD6-843B-180BFFB6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1059</Words>
  <Characters>6039</Characters>
  <Application>Microsoft Office Word</Application>
  <DocSecurity>8</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syougai</cp:lastModifiedBy>
  <cp:revision>2</cp:revision>
  <cp:lastPrinted>2018-12-25T04:38:00Z</cp:lastPrinted>
  <dcterms:created xsi:type="dcterms:W3CDTF">2019-04-04T05:25:00Z</dcterms:created>
  <dcterms:modified xsi:type="dcterms:W3CDTF">2019-04-04T05:25:00Z</dcterms:modified>
</cp:coreProperties>
</file>