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7D69" w14:textId="75E28D1A" w:rsidR="004E7BF5" w:rsidRPr="00DA41D3" w:rsidRDefault="009A2E0F" w:rsidP="00953D84">
      <w:pPr>
        <w:jc w:val="center"/>
        <w:rPr>
          <w:rFonts w:eastAsiaTheme="majorEastAsia"/>
          <w:sz w:val="24"/>
          <w:szCs w:val="24"/>
        </w:rPr>
      </w:pPr>
      <w:r w:rsidRPr="00DA41D3">
        <w:rPr>
          <w:rFonts w:eastAsiaTheme="majorEastAsia" w:hint="eastAsia"/>
          <w:noProof/>
          <w:sz w:val="24"/>
          <w:szCs w:val="24"/>
        </w:rPr>
        <mc:AlternateContent>
          <mc:Choice Requires="wps">
            <w:drawing>
              <wp:anchor distT="0" distB="0" distL="114300" distR="114300" simplePos="0" relativeHeight="251649536" behindDoc="0" locked="0" layoutInCell="1" allowOverlap="1" wp14:anchorId="4857CD28" wp14:editId="6B6663F3">
                <wp:simplePos x="0" y="0"/>
                <wp:positionH relativeFrom="column">
                  <wp:posOffset>118109</wp:posOffset>
                </wp:positionH>
                <wp:positionV relativeFrom="paragraph">
                  <wp:posOffset>-92710</wp:posOffset>
                </wp:positionV>
                <wp:extent cx="57626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CEED60" id="直線コネクタ 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7.3pt" to="463.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HT4AEAAHUDAAAOAAAAZHJzL2Uyb0RvYy54bWysU82O0zAQviPxDpbvNNlIKbtR05V2q+WC&#10;oBLwAK5jJ5b8J49p2ms58wLwEBxA4sjD9LCvwdjNlgVuiB7cGXv8jb9vviyud0aTrQignG3pxayk&#10;RFjuOmX7lr57e/fskhKIzHZMOytauhdAr5dPnyxG34jKDU53IhAEsdCMvqVDjL4pCuCDMAxmzguL&#10;h9IFwyKmoS+6wEZEN7qoynJejC50PjguAHB3dTqky4wvpeDxtZQgItEtxbfFvIa8btJaLBes6QPz&#10;g+LTM9g/vMIwZbHpGWrFIiPvg/oLyigeHDgZZ9yZwkmpuMgckM1F+QebNwPzInNBccCfZYL/B8tf&#10;bdeBqK6lFSWWGRzR/edv998/HQ9fjx8+Hg9fjocfpEo6jR4aLL+16zBl4Nchkd7JYNI/0iG7rO3+&#10;rK3YRcJxs34+r+ZVTQl/OCt+XfQB4gvhDElBS7WyiTZr2PYlRGyGpQ8ladu6O6V1Hp22ZETfXZU1&#10;TpczdJDULGJoPHIC21PCdI/W5DFkSHBadel6AoLQb251IFuG9qhvrm5WdWKK7X4rS71XDIZTXT46&#10;GceoiO7VyrT0sky/6ba2CV1k/00MknonvVK0cd0+y1ikDGebm04+TOZ5nGP8+GtZ/gQAAP//AwBQ&#10;SwMEFAAGAAgAAAAhAC0iYOTfAAAACgEAAA8AAABkcnMvZG93bnJldi54bWxMj9FKw0AQRd8F/2EZ&#10;wRdpNyklpjGbUhRBwYe29gM2u2MSzc7G7LaNf+8Igr7NnbncObdcT64XJxxD50lBOk9AIBlvO2oU&#10;HF4fZzmIEDVZ3XtCBV8YYF1dXpS6sP5MOzztYyM4hEKhFbQxDoWUwbTodJj7AYlvb350OrIcG2lH&#10;feZw18tFkmTS6Y74Q6sHvG/RfOyPTkH9bm4P9fYl35hV87l7eF6ON+mTUtdX0+YORMQp/pnhB5/R&#10;oWKm2h/JBtGzzjN2KpilSx7YsFpkKYj6dyOrUv6vUH0DAAD//wMAUEsBAi0AFAAGAAgAAAAhALaD&#10;OJL+AAAA4QEAABMAAAAAAAAAAAAAAAAAAAAAAFtDb250ZW50X1R5cGVzXS54bWxQSwECLQAUAAYA&#10;CAAAACEAOP0h/9YAAACUAQAACwAAAAAAAAAAAAAAAAAvAQAAX3JlbHMvLnJlbHNQSwECLQAUAAYA&#10;CAAAACEAI4cx0+ABAAB1AwAADgAAAAAAAAAAAAAAAAAuAgAAZHJzL2Uyb0RvYy54bWxQSwECLQAU&#10;AAYACAAAACEALSJg5N8AAAAKAQAADwAAAAAAAAAAAAAAAAA6BAAAZHJzL2Rvd25yZXYueG1sUEsF&#10;BgAAAAAEAAQA8wAAAEYFAAAAAA==&#10;" strokecolor="#5b9bd5" strokeweight="1.5pt">
                <v:stroke joinstyle="miter"/>
              </v:line>
            </w:pict>
          </mc:Fallback>
        </mc:AlternateContent>
      </w:r>
      <w:r w:rsidR="00070F14" w:rsidRPr="00DA41D3">
        <w:rPr>
          <w:rFonts w:eastAsiaTheme="majorEastAsia" w:hint="eastAsia"/>
          <w:sz w:val="24"/>
          <w:szCs w:val="24"/>
        </w:rPr>
        <w:t>函館市放課後児童</w:t>
      </w:r>
      <w:r w:rsidR="005A403F">
        <w:rPr>
          <w:rFonts w:eastAsiaTheme="majorEastAsia" w:hint="eastAsia"/>
          <w:sz w:val="24"/>
          <w:szCs w:val="24"/>
        </w:rPr>
        <w:t>クラブ職員賃金改善費</w:t>
      </w:r>
      <w:r w:rsidR="00070F14" w:rsidRPr="00DA41D3">
        <w:rPr>
          <w:rFonts w:eastAsiaTheme="majorEastAsia" w:hint="eastAsia"/>
          <w:sz w:val="24"/>
          <w:szCs w:val="24"/>
        </w:rPr>
        <w:t>加算について</w:t>
      </w:r>
    </w:p>
    <w:p w14:paraId="4145D3E6" w14:textId="77777777" w:rsidR="00953D84" w:rsidRPr="00436E8F" w:rsidRDefault="00953D84" w:rsidP="00953D84">
      <w:pPr>
        <w:jc w:val="center"/>
        <w:rPr>
          <w:rFonts w:eastAsiaTheme="majorEastAsia"/>
          <w:sz w:val="24"/>
          <w:szCs w:val="24"/>
        </w:rPr>
      </w:pPr>
      <w:r w:rsidRPr="00436E8F">
        <w:rPr>
          <w:rFonts w:eastAsiaTheme="majorEastAsia" w:hint="eastAsia"/>
          <w:noProof/>
          <w:sz w:val="24"/>
          <w:szCs w:val="24"/>
        </w:rPr>
        <mc:AlternateContent>
          <mc:Choice Requires="wps">
            <w:drawing>
              <wp:anchor distT="0" distB="0" distL="114300" distR="114300" simplePos="0" relativeHeight="251660800" behindDoc="0" locked="0" layoutInCell="1" allowOverlap="1" wp14:anchorId="52155B1C" wp14:editId="18552880">
                <wp:simplePos x="0" y="0"/>
                <wp:positionH relativeFrom="column">
                  <wp:posOffset>108585</wp:posOffset>
                </wp:positionH>
                <wp:positionV relativeFrom="paragraph">
                  <wp:posOffset>69215</wp:posOffset>
                </wp:positionV>
                <wp:extent cx="57721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772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4CCEA" id="直線コネクタ 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5.45pt" to="463.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Tr2AEAANQDAAAOAAAAZHJzL2Uyb0RvYy54bWysU81u1DAQviPxDpbvbJKVSiHabA+t4IJg&#10;xc8DuM54Y8l/ss0me13OvAA8BAeQOPIwe+hrMHZ2U9RWQq16cWzPfN/M93myOBu0IhvwQVrT0GpW&#10;UgKG21aadUM/fXz17AUlITLTMmUNNHQLgZ4tnz5Z9K6Gue2sasETJDGh7l1DuxhdXRSBd6BZmFkH&#10;BoPCes0iHv26aD3rkV2rYl6Wz4ve+tZ5yyEEvL0Yg3SZ+YUAHt8JESAS1VDsLebV5/UyrcVyweq1&#10;Z66T/NAGe0AXmkmDRSeqCxYZ+ezlLSotubfBijjjVhdWCMkha0A1VXlDzYeOOcha0JzgJpvC49Hy&#10;t5uVJ7LFt6PEMI1PdPX919Xvb/vdz/2Xr/vdj/3uD6mST70LNaafm5U/nIJb+SR6EF6nL8ohQ/Z2&#10;O3kLQyQcL09OT+fVCT4BP8aKa6DzIb4Gq0naNFRJk2Szmm3ehIjFMPWYkq6VIT02/LJEvhRNnY29&#10;5F3cKhjT3oNAbVi9ynR5quBcebJhOA+MczAxa8MCymB2ggmp1AQs/w885Cco5Im7D3hC5MrWxAms&#10;pbH+rupxOLYsxvyjA6PuZMGlbbf5lbI1ODrZwsOYp9n895zh1z/j8i8AAAD//wMAUEsDBBQABgAI&#10;AAAAIQBOj+ac2AAAAAgBAAAPAAAAZHJzL2Rvd25yZXYueG1sTE9NS8NAEL0L/odlBG920x6qjdkU&#10;jYgXQUzF8zY7TUJ3Z0J2m8Z/74gHPQ3vgzfvFds5eDXhGHsmA8tFBgqpYddTa+Bj93xzByomS856&#10;JjTwhRG25eVFYXPHZ3rHqU6tkhCKuTXQpTTkWsemw2Djggck0Q48BpsEjq12oz1LePB6lWVrHWxP&#10;8qGzA1YdNsf6FAzoV/34wm+eP6u+C5539WSfKmOur+aHe1AJ5/Rnhp/6Uh1K6bTnE7movODbpTjl&#10;ZhtQom9WayH2v4QuC/1/QPkNAAD//wMAUEsBAi0AFAAGAAgAAAAhALaDOJL+AAAA4QEAABMAAAAA&#10;AAAAAAAAAAAAAAAAAFtDb250ZW50X1R5cGVzXS54bWxQSwECLQAUAAYACAAAACEAOP0h/9YAAACU&#10;AQAACwAAAAAAAAAAAAAAAAAvAQAAX3JlbHMvLnJlbHNQSwECLQAUAAYACAAAACEAyIi069gBAADU&#10;AwAADgAAAAAAAAAAAAAAAAAuAgAAZHJzL2Uyb0RvYy54bWxQSwECLQAUAAYACAAAACEATo/mnNgA&#10;AAAIAQAADwAAAAAAAAAAAAAAAAAyBAAAZHJzL2Rvd25yZXYueG1sUEsFBgAAAAAEAAQA8wAAADcF&#10;AAAAAA==&#10;" strokecolor="#5b9bd5 [3204]" strokeweight="1.5pt">
                <v:stroke joinstyle="miter"/>
              </v:line>
            </w:pict>
          </mc:Fallback>
        </mc:AlternateContent>
      </w:r>
    </w:p>
    <w:p w14:paraId="2EDF0595" w14:textId="77777777" w:rsidR="00E20244" w:rsidRPr="00FD4769" w:rsidRDefault="00E20244">
      <w:pPr>
        <w:rPr>
          <w:b/>
          <w:bCs/>
          <w:sz w:val="24"/>
          <w:szCs w:val="24"/>
        </w:rPr>
      </w:pPr>
      <w:r w:rsidRPr="00FD4769">
        <w:rPr>
          <w:rFonts w:hint="eastAsia"/>
          <w:b/>
          <w:bCs/>
          <w:sz w:val="24"/>
          <w:szCs w:val="24"/>
        </w:rPr>
        <w:t>◯支援員等</w:t>
      </w:r>
      <w:r w:rsidRPr="00FD4769">
        <w:rPr>
          <w:b/>
          <w:bCs/>
          <w:sz w:val="24"/>
          <w:szCs w:val="24"/>
        </w:rPr>
        <w:t>賃金改善費加算</w:t>
      </w:r>
    </w:p>
    <w:p w14:paraId="3CE5F59A" w14:textId="77777777" w:rsidR="00953D84" w:rsidRDefault="00070F14">
      <w:pPr>
        <w:rPr>
          <w:sz w:val="24"/>
          <w:szCs w:val="24"/>
        </w:rPr>
      </w:pPr>
      <w:r w:rsidRPr="00953D84">
        <w:rPr>
          <w:rFonts w:hint="eastAsia"/>
          <w:sz w:val="24"/>
          <w:szCs w:val="24"/>
        </w:rPr>
        <w:t xml:space="preserve">　</w:t>
      </w:r>
      <w:r w:rsidR="0061475C" w:rsidRPr="00953D84">
        <w:rPr>
          <w:rFonts w:hint="eastAsia"/>
          <w:sz w:val="24"/>
          <w:szCs w:val="24"/>
        </w:rPr>
        <w:t>放課後児童健全育成事業を行う者（以下「事業者」という。）が，家庭，学校等との連絡および情報交換等の育成支援に主たる担当として従事する職員（放課後児童支援員および補助員）を配置する場合に，当該職員の賃金改善に必要な費用の一部を委託料に加算する。</w:t>
      </w:r>
    </w:p>
    <w:p w14:paraId="5D0BF1EE" w14:textId="77777777" w:rsidR="00E20244" w:rsidRPr="00FD4769" w:rsidRDefault="00E20244">
      <w:pPr>
        <w:rPr>
          <w:b/>
          <w:bCs/>
          <w:sz w:val="24"/>
          <w:szCs w:val="24"/>
        </w:rPr>
      </w:pPr>
      <w:r w:rsidRPr="00FD4769">
        <w:rPr>
          <w:rFonts w:hint="eastAsia"/>
          <w:b/>
          <w:bCs/>
          <w:sz w:val="24"/>
          <w:szCs w:val="24"/>
        </w:rPr>
        <w:t>◯キャリアアップ</w:t>
      </w:r>
      <w:r w:rsidRPr="00FD4769">
        <w:rPr>
          <w:b/>
          <w:bCs/>
          <w:sz w:val="24"/>
          <w:szCs w:val="24"/>
        </w:rPr>
        <w:t>賃金改善費加算</w:t>
      </w:r>
    </w:p>
    <w:p w14:paraId="2E4D2143" w14:textId="0F4C155C" w:rsidR="00070F14" w:rsidRDefault="00953D84" w:rsidP="00953D84">
      <w:pPr>
        <w:ind w:firstLineChars="100" w:firstLine="240"/>
        <w:rPr>
          <w:sz w:val="24"/>
          <w:szCs w:val="24"/>
        </w:rPr>
      </w:pPr>
      <w:r>
        <w:rPr>
          <w:rFonts w:hint="eastAsia"/>
          <w:sz w:val="24"/>
          <w:szCs w:val="24"/>
        </w:rPr>
        <w:t>事業者が</w:t>
      </w:r>
      <w:r w:rsidR="0061475C" w:rsidRPr="00953D84">
        <w:rPr>
          <w:rFonts w:hint="eastAsia"/>
          <w:sz w:val="24"/>
          <w:szCs w:val="24"/>
        </w:rPr>
        <w:t>放課後児童クラブに従事する放課後児童支援員に</w:t>
      </w:r>
      <w:r>
        <w:rPr>
          <w:rFonts w:hint="eastAsia"/>
          <w:sz w:val="24"/>
          <w:szCs w:val="24"/>
        </w:rPr>
        <w:t>ついて</w:t>
      </w:r>
      <w:r w:rsidR="0061475C" w:rsidRPr="00953D84">
        <w:rPr>
          <w:rFonts w:hint="eastAsia"/>
          <w:sz w:val="24"/>
          <w:szCs w:val="24"/>
        </w:rPr>
        <w:t>，勤続年数や研修実績等に応じた</w:t>
      </w:r>
      <w:r>
        <w:rPr>
          <w:rFonts w:hint="eastAsia"/>
          <w:sz w:val="24"/>
          <w:szCs w:val="24"/>
        </w:rPr>
        <w:t>段階的な</w:t>
      </w:r>
      <w:r w:rsidR="0061475C" w:rsidRPr="00953D84">
        <w:rPr>
          <w:rFonts w:hint="eastAsia"/>
          <w:sz w:val="24"/>
          <w:szCs w:val="24"/>
        </w:rPr>
        <w:t>賃金改善</w:t>
      </w:r>
      <w:r>
        <w:rPr>
          <w:rFonts w:hint="eastAsia"/>
          <w:sz w:val="24"/>
          <w:szCs w:val="24"/>
        </w:rPr>
        <w:t>の仕組みを設けることを目指すまたは設</w:t>
      </w:r>
      <w:r w:rsidR="00E20244">
        <w:rPr>
          <w:rFonts w:hint="eastAsia"/>
          <w:sz w:val="24"/>
          <w:szCs w:val="24"/>
        </w:rPr>
        <w:t>けている場合に，賃金改善に必要な費用の一部を委託料に加算する。</w:t>
      </w:r>
    </w:p>
    <w:p w14:paraId="685E765B" w14:textId="5A29DA1E" w:rsidR="006873EA" w:rsidRPr="00FD4769" w:rsidRDefault="006873EA" w:rsidP="006873EA">
      <w:pPr>
        <w:rPr>
          <w:b/>
          <w:bCs/>
          <w:sz w:val="24"/>
          <w:szCs w:val="24"/>
        </w:rPr>
      </w:pPr>
      <w:r w:rsidRPr="00FD4769">
        <w:rPr>
          <w:rFonts w:hint="eastAsia"/>
          <w:b/>
          <w:bCs/>
          <w:sz w:val="24"/>
          <w:szCs w:val="24"/>
        </w:rPr>
        <w:t>◯処遇改善特例</w:t>
      </w:r>
      <w:r w:rsidRPr="00FD4769">
        <w:rPr>
          <w:b/>
          <w:bCs/>
          <w:sz w:val="24"/>
          <w:szCs w:val="24"/>
        </w:rPr>
        <w:t>加算</w:t>
      </w:r>
    </w:p>
    <w:p w14:paraId="0AEF6B3C" w14:textId="14B955E9" w:rsidR="006873EA" w:rsidRDefault="006873EA" w:rsidP="006873EA">
      <w:pPr>
        <w:ind w:firstLineChars="100" w:firstLine="240"/>
        <w:rPr>
          <w:sz w:val="24"/>
          <w:szCs w:val="24"/>
        </w:rPr>
      </w:pPr>
      <w:r>
        <w:rPr>
          <w:rFonts w:hint="eastAsia"/>
          <w:sz w:val="24"/>
          <w:szCs w:val="24"/>
        </w:rPr>
        <w:t>事業者が</w:t>
      </w:r>
      <w:r w:rsidRPr="00953D84">
        <w:rPr>
          <w:rFonts w:hint="eastAsia"/>
          <w:sz w:val="24"/>
          <w:szCs w:val="24"/>
        </w:rPr>
        <w:t>放課後児童クラブに</w:t>
      </w:r>
      <w:r>
        <w:rPr>
          <w:rFonts w:hint="eastAsia"/>
          <w:sz w:val="24"/>
          <w:szCs w:val="24"/>
        </w:rPr>
        <w:t>勤務</w:t>
      </w:r>
      <w:r w:rsidRPr="00953D84">
        <w:rPr>
          <w:rFonts w:hint="eastAsia"/>
          <w:sz w:val="24"/>
          <w:szCs w:val="24"/>
        </w:rPr>
        <w:t>する</w:t>
      </w:r>
      <w:r>
        <w:rPr>
          <w:rFonts w:hint="eastAsia"/>
          <w:sz w:val="24"/>
          <w:szCs w:val="24"/>
        </w:rPr>
        <w:t>職員に対し</w:t>
      </w:r>
      <w:r w:rsidRPr="00953D84">
        <w:rPr>
          <w:rFonts w:hint="eastAsia"/>
          <w:sz w:val="24"/>
          <w:szCs w:val="24"/>
        </w:rPr>
        <w:t>，</w:t>
      </w:r>
      <w:r>
        <w:rPr>
          <w:rFonts w:hint="eastAsia"/>
          <w:sz w:val="24"/>
          <w:szCs w:val="24"/>
        </w:rPr>
        <w:t>当該加算の実施前に適用されていた算定方法に基づく賃金水準を超えて賃金を引き上げた場合，当該賃金改善に必要な費用を委託料に加算する。</w:t>
      </w:r>
    </w:p>
    <w:p w14:paraId="18598379" w14:textId="56208968" w:rsidR="002560DC" w:rsidRDefault="002560DC" w:rsidP="006F1E32">
      <w:pPr>
        <w:rPr>
          <w:sz w:val="24"/>
          <w:szCs w:val="24"/>
        </w:rPr>
      </w:pPr>
    </w:p>
    <w:p w14:paraId="4026160B" w14:textId="3A40EFDA" w:rsidR="00953D84" w:rsidRPr="00436E8F" w:rsidRDefault="00290E68" w:rsidP="009C6DD6">
      <w:pPr>
        <w:rPr>
          <w:rFonts w:eastAsiaTheme="majorEastAsia"/>
          <w:sz w:val="24"/>
          <w:szCs w:val="24"/>
        </w:rPr>
      </w:pPr>
      <w:r>
        <w:rPr>
          <w:rFonts w:eastAsiaTheme="majorEastAsia" w:hint="eastAsia"/>
          <w:sz w:val="24"/>
          <w:szCs w:val="24"/>
        </w:rPr>
        <w:t>【</w:t>
      </w:r>
      <w:r w:rsidR="009C6DD6" w:rsidRPr="00436E8F">
        <w:rPr>
          <w:rFonts w:eastAsiaTheme="majorEastAsia" w:hint="eastAsia"/>
          <w:sz w:val="24"/>
          <w:szCs w:val="24"/>
        </w:rPr>
        <w:t>概要</w:t>
      </w:r>
      <w:r>
        <w:rPr>
          <w:rFonts w:eastAsiaTheme="majorEastAsia" w:hint="eastAsia"/>
          <w:sz w:val="24"/>
          <w:szCs w:val="24"/>
        </w:rPr>
        <w:t>】</w:t>
      </w:r>
    </w:p>
    <w:tbl>
      <w:tblPr>
        <w:tblStyle w:val="a3"/>
        <w:tblW w:w="0" w:type="auto"/>
        <w:tblLook w:val="04A0" w:firstRow="1" w:lastRow="0" w:firstColumn="1" w:lastColumn="0" w:noHBand="0" w:noVBand="1"/>
      </w:tblPr>
      <w:tblGrid>
        <w:gridCol w:w="675"/>
        <w:gridCol w:w="3059"/>
        <w:gridCol w:w="3060"/>
        <w:gridCol w:w="3060"/>
      </w:tblGrid>
      <w:tr w:rsidR="00FD4769" w14:paraId="1D723AAE" w14:textId="49FD4EBF" w:rsidTr="006D219B">
        <w:tc>
          <w:tcPr>
            <w:tcW w:w="675" w:type="dxa"/>
            <w:shd w:val="clear" w:color="auto" w:fill="D0CECE" w:themeFill="background2" w:themeFillShade="E6"/>
            <w:vAlign w:val="center"/>
          </w:tcPr>
          <w:p w14:paraId="1028754C" w14:textId="77777777" w:rsidR="00FD4769" w:rsidRPr="00DA41D3" w:rsidRDefault="00FD4769" w:rsidP="00554147">
            <w:pPr>
              <w:jc w:val="center"/>
              <w:rPr>
                <w:rFonts w:eastAsiaTheme="majorEastAsia"/>
                <w:sz w:val="24"/>
                <w:szCs w:val="24"/>
              </w:rPr>
            </w:pPr>
            <w:r w:rsidRPr="00DA41D3">
              <w:rPr>
                <w:rFonts w:eastAsiaTheme="majorEastAsia" w:hint="eastAsia"/>
                <w:sz w:val="24"/>
                <w:szCs w:val="24"/>
              </w:rPr>
              <w:t>項目</w:t>
            </w:r>
          </w:p>
        </w:tc>
        <w:tc>
          <w:tcPr>
            <w:tcW w:w="3059" w:type="dxa"/>
            <w:shd w:val="clear" w:color="auto" w:fill="D0CECE" w:themeFill="background2" w:themeFillShade="E6"/>
            <w:vAlign w:val="center"/>
          </w:tcPr>
          <w:p w14:paraId="7B289B27" w14:textId="77777777" w:rsidR="00FD4769" w:rsidRPr="00DA41D3" w:rsidRDefault="00FD4769" w:rsidP="00A21F30">
            <w:pPr>
              <w:jc w:val="center"/>
              <w:rPr>
                <w:rFonts w:eastAsiaTheme="majorEastAsia"/>
                <w:sz w:val="24"/>
                <w:szCs w:val="24"/>
              </w:rPr>
            </w:pPr>
            <w:r w:rsidRPr="00DA41D3">
              <w:rPr>
                <w:rFonts w:eastAsiaTheme="majorEastAsia" w:hint="eastAsia"/>
                <w:sz w:val="24"/>
                <w:szCs w:val="24"/>
              </w:rPr>
              <w:t>支援員等</w:t>
            </w:r>
          </w:p>
          <w:p w14:paraId="5FD5305C" w14:textId="77777777" w:rsidR="00FD4769" w:rsidRPr="00DA41D3" w:rsidRDefault="00FD4769" w:rsidP="00A21F30">
            <w:pPr>
              <w:jc w:val="center"/>
              <w:rPr>
                <w:rFonts w:eastAsiaTheme="majorEastAsia"/>
                <w:sz w:val="24"/>
                <w:szCs w:val="24"/>
              </w:rPr>
            </w:pPr>
            <w:r w:rsidRPr="00DA41D3">
              <w:rPr>
                <w:rFonts w:eastAsiaTheme="majorEastAsia" w:hint="eastAsia"/>
                <w:sz w:val="24"/>
                <w:szCs w:val="24"/>
              </w:rPr>
              <w:t>賃金改善費加算</w:t>
            </w:r>
          </w:p>
        </w:tc>
        <w:tc>
          <w:tcPr>
            <w:tcW w:w="3060" w:type="dxa"/>
            <w:shd w:val="clear" w:color="auto" w:fill="D0CECE" w:themeFill="background2" w:themeFillShade="E6"/>
            <w:vAlign w:val="center"/>
          </w:tcPr>
          <w:p w14:paraId="10AD29BE" w14:textId="77777777" w:rsidR="00FD4769" w:rsidRPr="00DA41D3" w:rsidRDefault="00FD4769" w:rsidP="00A21F30">
            <w:pPr>
              <w:jc w:val="center"/>
              <w:rPr>
                <w:rFonts w:eastAsiaTheme="majorEastAsia"/>
                <w:sz w:val="24"/>
                <w:szCs w:val="24"/>
              </w:rPr>
            </w:pPr>
            <w:r w:rsidRPr="00DA41D3">
              <w:rPr>
                <w:rFonts w:eastAsiaTheme="majorEastAsia" w:hint="eastAsia"/>
                <w:sz w:val="24"/>
                <w:szCs w:val="24"/>
              </w:rPr>
              <w:t>キャリアアップ</w:t>
            </w:r>
          </w:p>
          <w:p w14:paraId="5E271C36" w14:textId="77777777" w:rsidR="00FD4769" w:rsidRPr="00DA41D3" w:rsidRDefault="00FD4769" w:rsidP="00A21F30">
            <w:pPr>
              <w:jc w:val="center"/>
              <w:rPr>
                <w:rFonts w:eastAsiaTheme="majorEastAsia"/>
                <w:sz w:val="24"/>
                <w:szCs w:val="24"/>
              </w:rPr>
            </w:pPr>
            <w:r w:rsidRPr="00DA41D3">
              <w:rPr>
                <w:rFonts w:eastAsiaTheme="majorEastAsia" w:hint="eastAsia"/>
                <w:sz w:val="24"/>
                <w:szCs w:val="24"/>
              </w:rPr>
              <w:t>賃金改善費加算</w:t>
            </w:r>
          </w:p>
        </w:tc>
        <w:tc>
          <w:tcPr>
            <w:tcW w:w="3060" w:type="dxa"/>
            <w:shd w:val="clear" w:color="auto" w:fill="D0CECE" w:themeFill="background2" w:themeFillShade="E6"/>
          </w:tcPr>
          <w:p w14:paraId="4CF22877" w14:textId="77777777" w:rsidR="002560DC" w:rsidRDefault="00FD4769" w:rsidP="00FD4769">
            <w:pPr>
              <w:jc w:val="center"/>
              <w:rPr>
                <w:rFonts w:eastAsiaTheme="majorEastAsia"/>
                <w:sz w:val="24"/>
                <w:szCs w:val="24"/>
              </w:rPr>
            </w:pPr>
            <w:r w:rsidRPr="00FD4769">
              <w:rPr>
                <w:rFonts w:eastAsiaTheme="majorEastAsia" w:hint="eastAsia"/>
                <w:sz w:val="24"/>
                <w:szCs w:val="24"/>
              </w:rPr>
              <w:t>支援員等</w:t>
            </w:r>
          </w:p>
          <w:p w14:paraId="15C2CB2F" w14:textId="010729D0" w:rsidR="00FD4769" w:rsidRPr="00DA41D3" w:rsidRDefault="00FD4769" w:rsidP="002560DC">
            <w:pPr>
              <w:jc w:val="center"/>
              <w:rPr>
                <w:rFonts w:eastAsiaTheme="majorEastAsia"/>
                <w:sz w:val="24"/>
                <w:szCs w:val="24"/>
              </w:rPr>
            </w:pPr>
            <w:r w:rsidRPr="00FD4769">
              <w:rPr>
                <w:rFonts w:eastAsiaTheme="majorEastAsia" w:hint="eastAsia"/>
                <w:sz w:val="24"/>
                <w:szCs w:val="24"/>
              </w:rPr>
              <w:t>処遇改善特例加算</w:t>
            </w:r>
          </w:p>
        </w:tc>
      </w:tr>
      <w:tr w:rsidR="0067610F" w14:paraId="4998D320" w14:textId="6CF97CB9" w:rsidTr="0067610F">
        <w:trPr>
          <w:trHeight w:val="4691"/>
        </w:trPr>
        <w:tc>
          <w:tcPr>
            <w:tcW w:w="675" w:type="dxa"/>
            <w:vMerge w:val="restart"/>
            <w:vAlign w:val="center"/>
          </w:tcPr>
          <w:p w14:paraId="02462CC7" w14:textId="77777777" w:rsidR="0067610F" w:rsidRDefault="0067610F" w:rsidP="00A92D66">
            <w:pPr>
              <w:jc w:val="center"/>
              <w:rPr>
                <w:sz w:val="24"/>
                <w:szCs w:val="24"/>
              </w:rPr>
            </w:pPr>
            <w:r>
              <w:rPr>
                <w:rFonts w:hint="eastAsia"/>
                <w:sz w:val="24"/>
                <w:szCs w:val="24"/>
              </w:rPr>
              <w:t>必要</w:t>
            </w:r>
          </w:p>
          <w:p w14:paraId="4241F0BD" w14:textId="4F04B2A4" w:rsidR="0067610F" w:rsidRDefault="0067610F" w:rsidP="00A92D66">
            <w:pPr>
              <w:jc w:val="center"/>
              <w:rPr>
                <w:sz w:val="24"/>
                <w:szCs w:val="24"/>
              </w:rPr>
            </w:pPr>
            <w:r>
              <w:rPr>
                <w:rFonts w:hint="eastAsia"/>
                <w:sz w:val="24"/>
                <w:szCs w:val="24"/>
              </w:rPr>
              <w:t>書類</w:t>
            </w:r>
          </w:p>
        </w:tc>
        <w:tc>
          <w:tcPr>
            <w:tcW w:w="3059" w:type="dxa"/>
          </w:tcPr>
          <w:p w14:paraId="5A1C65F7" w14:textId="7905AAE9" w:rsidR="0067610F" w:rsidRDefault="0067610F" w:rsidP="00675DD6">
            <w:pPr>
              <w:ind w:left="240" w:hangingChars="100" w:hanging="240"/>
              <w:rPr>
                <w:sz w:val="24"/>
                <w:szCs w:val="24"/>
              </w:rPr>
            </w:pPr>
            <w:r>
              <w:rPr>
                <w:rFonts w:hint="eastAsia"/>
                <w:sz w:val="24"/>
                <w:szCs w:val="24"/>
              </w:rPr>
              <w:t>①賃金改善費加算に係る施設調書（様式１）</w:t>
            </w:r>
          </w:p>
          <w:p w14:paraId="73F8D392" w14:textId="631A833B" w:rsidR="0067610F" w:rsidRPr="0007551F" w:rsidRDefault="0067610F" w:rsidP="002560DC">
            <w:pPr>
              <w:ind w:left="240" w:hangingChars="100" w:hanging="240"/>
              <w:rPr>
                <w:sz w:val="24"/>
                <w:szCs w:val="24"/>
              </w:rPr>
            </w:pPr>
            <w:r>
              <w:rPr>
                <w:rFonts w:hint="eastAsia"/>
                <w:sz w:val="24"/>
                <w:szCs w:val="24"/>
              </w:rPr>
              <w:t>②加算額積算表（様式２）</w:t>
            </w:r>
          </w:p>
        </w:tc>
        <w:tc>
          <w:tcPr>
            <w:tcW w:w="3060" w:type="dxa"/>
            <w:vAlign w:val="center"/>
          </w:tcPr>
          <w:p w14:paraId="2BD988B1" w14:textId="53A63287" w:rsidR="0067610F" w:rsidRDefault="0067610F" w:rsidP="00675DD6">
            <w:pPr>
              <w:ind w:left="240" w:hangingChars="100" w:hanging="240"/>
              <w:rPr>
                <w:sz w:val="24"/>
                <w:szCs w:val="24"/>
              </w:rPr>
            </w:pPr>
            <w:r>
              <w:rPr>
                <w:rFonts w:hint="eastAsia"/>
                <w:sz w:val="24"/>
                <w:szCs w:val="24"/>
              </w:rPr>
              <w:t>①賃金改善費加算に係る施設調書（様式１）</w:t>
            </w:r>
          </w:p>
          <w:p w14:paraId="535DC37E" w14:textId="77777777" w:rsidR="0067610F" w:rsidRDefault="0067610F" w:rsidP="00675DD6">
            <w:pPr>
              <w:ind w:left="240" w:hangingChars="100" w:hanging="240"/>
              <w:rPr>
                <w:sz w:val="24"/>
                <w:szCs w:val="24"/>
              </w:rPr>
            </w:pPr>
            <w:r>
              <w:rPr>
                <w:rFonts w:hint="eastAsia"/>
                <w:sz w:val="24"/>
                <w:szCs w:val="24"/>
              </w:rPr>
              <w:t>②加算額積算表（様式２）</w:t>
            </w:r>
          </w:p>
          <w:p w14:paraId="735B5812" w14:textId="77777777" w:rsidR="0067610F" w:rsidRDefault="0067610F" w:rsidP="00675DD6">
            <w:pPr>
              <w:ind w:left="240" w:hangingChars="100" w:hanging="240"/>
              <w:rPr>
                <w:sz w:val="24"/>
                <w:szCs w:val="24"/>
              </w:rPr>
            </w:pPr>
            <w:r>
              <w:rPr>
                <w:rFonts w:hint="eastAsia"/>
                <w:sz w:val="24"/>
                <w:szCs w:val="24"/>
              </w:rPr>
              <w:t>③職員履歴報告書</w:t>
            </w:r>
          </w:p>
          <w:p w14:paraId="4F21A6C4" w14:textId="4A928DEB" w:rsidR="0067610F" w:rsidRDefault="0067610F" w:rsidP="002560DC">
            <w:pPr>
              <w:ind w:leftChars="100" w:left="210"/>
              <w:rPr>
                <w:sz w:val="24"/>
                <w:szCs w:val="24"/>
              </w:rPr>
            </w:pPr>
            <w:r>
              <w:rPr>
                <w:rFonts w:hint="eastAsia"/>
                <w:sz w:val="24"/>
                <w:szCs w:val="24"/>
              </w:rPr>
              <w:t>（様式３）</w:t>
            </w:r>
          </w:p>
          <w:p w14:paraId="6B78351E" w14:textId="77777777" w:rsidR="0067610F" w:rsidRDefault="0067610F" w:rsidP="00675DD6">
            <w:pPr>
              <w:ind w:left="240" w:hangingChars="100" w:hanging="240"/>
              <w:rPr>
                <w:sz w:val="24"/>
                <w:szCs w:val="24"/>
              </w:rPr>
            </w:pPr>
            <w:r>
              <w:rPr>
                <w:rFonts w:hint="eastAsia"/>
                <w:sz w:val="24"/>
                <w:szCs w:val="24"/>
              </w:rPr>
              <w:t>④放課後児童支援員であることを証する書類</w:t>
            </w:r>
          </w:p>
          <w:p w14:paraId="59079FEB" w14:textId="124E935E" w:rsidR="0067610F" w:rsidRDefault="0067610F" w:rsidP="002560DC">
            <w:pPr>
              <w:ind w:leftChars="100" w:left="210"/>
              <w:rPr>
                <w:sz w:val="24"/>
                <w:szCs w:val="24"/>
              </w:rPr>
            </w:pPr>
            <w:r>
              <w:rPr>
                <w:rFonts w:hint="eastAsia"/>
                <w:sz w:val="24"/>
                <w:szCs w:val="24"/>
              </w:rPr>
              <w:t>（研修受講修了証等）</w:t>
            </w:r>
          </w:p>
          <w:p w14:paraId="32F9AC17" w14:textId="5ABDA495" w:rsidR="0067610F" w:rsidRDefault="0067610F" w:rsidP="00675DD6">
            <w:pPr>
              <w:ind w:left="240" w:hangingChars="100" w:hanging="240"/>
              <w:rPr>
                <w:sz w:val="24"/>
                <w:szCs w:val="24"/>
              </w:rPr>
            </w:pPr>
            <w:r>
              <w:rPr>
                <w:rFonts w:hint="eastAsia"/>
                <w:sz w:val="24"/>
                <w:szCs w:val="24"/>
              </w:rPr>
              <w:t>⑤職責を証する書類</w:t>
            </w:r>
          </w:p>
          <w:p w14:paraId="46F70736" w14:textId="7D9AB409" w:rsidR="0067610F" w:rsidRDefault="0067610F" w:rsidP="002560DC">
            <w:pPr>
              <w:ind w:leftChars="100" w:left="210"/>
              <w:rPr>
                <w:sz w:val="24"/>
                <w:szCs w:val="24"/>
              </w:rPr>
            </w:pPr>
            <w:r>
              <w:rPr>
                <w:rFonts w:hint="eastAsia"/>
                <w:sz w:val="24"/>
                <w:szCs w:val="24"/>
              </w:rPr>
              <w:t>（発令簿等）</w:t>
            </w:r>
          </w:p>
          <w:p w14:paraId="0DDC7A23" w14:textId="17ABCCA4" w:rsidR="0067610F" w:rsidRPr="00190F9D" w:rsidRDefault="0067610F" w:rsidP="00077E85">
            <w:pPr>
              <w:ind w:leftChars="100" w:left="450" w:hangingChars="100" w:hanging="240"/>
              <w:rPr>
                <w:rFonts w:asciiTheme="minorEastAsia"/>
                <w:sz w:val="24"/>
                <w:szCs w:val="24"/>
              </w:rPr>
            </w:pPr>
            <w:r>
              <w:rPr>
                <w:rFonts w:hint="eastAsia"/>
                <w:sz w:val="24"/>
                <w:szCs w:val="24"/>
              </w:rPr>
              <w:t>※加算ⅲに</w:t>
            </w:r>
            <w:r w:rsidRPr="00190F9D">
              <w:rPr>
                <w:rFonts w:asciiTheme="minorEastAsia" w:hint="eastAsia"/>
                <w:sz w:val="24"/>
                <w:szCs w:val="24"/>
              </w:rPr>
              <w:t>該当する</w:t>
            </w:r>
            <w:r>
              <w:rPr>
                <w:rFonts w:asciiTheme="minorEastAsia" w:hint="eastAsia"/>
                <w:sz w:val="24"/>
                <w:szCs w:val="24"/>
              </w:rPr>
              <w:t xml:space="preserve">　</w:t>
            </w:r>
            <w:r w:rsidRPr="00190F9D">
              <w:rPr>
                <w:rFonts w:asciiTheme="minorEastAsia" w:hint="eastAsia"/>
                <w:sz w:val="24"/>
                <w:szCs w:val="24"/>
              </w:rPr>
              <w:t>職員のみ</w:t>
            </w:r>
          </w:p>
          <w:p w14:paraId="5E464A2F" w14:textId="7FD447B2" w:rsidR="0067610F" w:rsidRPr="007A6D12" w:rsidRDefault="0067610F" w:rsidP="0067610F">
            <w:pPr>
              <w:ind w:left="240" w:hangingChars="100" w:hanging="240"/>
              <w:rPr>
                <w:rFonts w:hint="eastAsia"/>
                <w:sz w:val="24"/>
                <w:szCs w:val="24"/>
              </w:rPr>
            </w:pPr>
            <w:r>
              <w:rPr>
                <w:rFonts w:asciiTheme="minorEastAsia" w:hint="eastAsia"/>
                <w:sz w:val="24"/>
                <w:szCs w:val="24"/>
              </w:rPr>
              <w:t>⑥</w:t>
            </w:r>
            <w:r w:rsidRPr="00190F9D">
              <w:rPr>
                <w:rFonts w:asciiTheme="minorEastAsia" w:hint="eastAsia"/>
                <w:sz w:val="24"/>
                <w:szCs w:val="24"/>
              </w:rPr>
              <w:t>その他市長</w:t>
            </w:r>
            <w:r>
              <w:rPr>
                <w:rFonts w:hint="eastAsia"/>
                <w:sz w:val="24"/>
                <w:szCs w:val="24"/>
              </w:rPr>
              <w:t>が必要と認める書類</w:t>
            </w:r>
          </w:p>
        </w:tc>
        <w:tc>
          <w:tcPr>
            <w:tcW w:w="3060" w:type="dxa"/>
          </w:tcPr>
          <w:p w14:paraId="3BAE0B86" w14:textId="0B294D99" w:rsidR="0067610F" w:rsidRDefault="0067610F" w:rsidP="002560DC">
            <w:pPr>
              <w:ind w:left="240" w:hangingChars="100" w:hanging="240"/>
              <w:rPr>
                <w:sz w:val="24"/>
                <w:szCs w:val="24"/>
              </w:rPr>
            </w:pPr>
            <w:r>
              <w:rPr>
                <w:rFonts w:hint="eastAsia"/>
                <w:sz w:val="24"/>
                <w:szCs w:val="24"/>
              </w:rPr>
              <w:t>①</w:t>
            </w:r>
            <w:r w:rsidRPr="00675DD6">
              <w:rPr>
                <w:rFonts w:hint="eastAsia"/>
                <w:sz w:val="24"/>
                <w:szCs w:val="24"/>
              </w:rPr>
              <w:t>放課後児童支援員等処遇改善事業（月額</w:t>
            </w:r>
            <w:r w:rsidRPr="00675DD6">
              <w:rPr>
                <w:rFonts w:hint="eastAsia"/>
                <w:sz w:val="24"/>
                <w:szCs w:val="24"/>
              </w:rPr>
              <w:t>9,000</w:t>
            </w:r>
            <w:r w:rsidRPr="00675DD6">
              <w:rPr>
                <w:rFonts w:hint="eastAsia"/>
                <w:sz w:val="24"/>
                <w:szCs w:val="24"/>
              </w:rPr>
              <w:t>円相当賃金改善）賃金改善計画書</w:t>
            </w:r>
            <w:r>
              <w:rPr>
                <w:rFonts w:hint="eastAsia"/>
                <w:sz w:val="24"/>
                <w:szCs w:val="24"/>
              </w:rPr>
              <w:t>（</w:t>
            </w:r>
            <w:r w:rsidRPr="00675DD6">
              <w:rPr>
                <w:rFonts w:hint="eastAsia"/>
                <w:sz w:val="24"/>
                <w:szCs w:val="24"/>
              </w:rPr>
              <w:t>別紙様式１</w:t>
            </w:r>
            <w:r>
              <w:rPr>
                <w:rFonts w:hint="eastAsia"/>
                <w:sz w:val="24"/>
                <w:szCs w:val="24"/>
              </w:rPr>
              <w:t>）</w:t>
            </w:r>
          </w:p>
          <w:p w14:paraId="3A32BD51" w14:textId="2B99AED1" w:rsidR="0067610F" w:rsidRDefault="0067610F" w:rsidP="00675DD6">
            <w:pPr>
              <w:ind w:left="240" w:hangingChars="100" w:hanging="240"/>
              <w:rPr>
                <w:sz w:val="24"/>
                <w:szCs w:val="24"/>
              </w:rPr>
            </w:pPr>
            <w:r>
              <w:rPr>
                <w:rFonts w:hint="eastAsia"/>
                <w:sz w:val="24"/>
                <w:szCs w:val="24"/>
              </w:rPr>
              <w:t>②</w:t>
            </w:r>
            <w:r w:rsidRPr="00675DD6">
              <w:rPr>
                <w:rFonts w:hint="eastAsia"/>
                <w:sz w:val="24"/>
                <w:szCs w:val="24"/>
              </w:rPr>
              <w:t>賃金改善内訳（職員別内訳）</w:t>
            </w:r>
            <w:r>
              <w:rPr>
                <w:rFonts w:hint="eastAsia"/>
                <w:sz w:val="24"/>
                <w:szCs w:val="24"/>
              </w:rPr>
              <w:t>（</w:t>
            </w:r>
            <w:r w:rsidRPr="00675DD6">
              <w:rPr>
                <w:rFonts w:hint="eastAsia"/>
                <w:sz w:val="24"/>
                <w:szCs w:val="24"/>
              </w:rPr>
              <w:t>別紙様式１別添</w:t>
            </w:r>
            <w:r>
              <w:rPr>
                <w:rFonts w:hint="eastAsia"/>
                <w:sz w:val="24"/>
                <w:szCs w:val="24"/>
              </w:rPr>
              <w:t>）</w:t>
            </w:r>
          </w:p>
        </w:tc>
      </w:tr>
      <w:tr w:rsidR="0067610F" w14:paraId="13BD439B" w14:textId="77777777" w:rsidTr="0067610F">
        <w:trPr>
          <w:trHeight w:val="496"/>
        </w:trPr>
        <w:tc>
          <w:tcPr>
            <w:tcW w:w="675" w:type="dxa"/>
            <w:vMerge/>
            <w:vAlign w:val="center"/>
          </w:tcPr>
          <w:p w14:paraId="0B6A64AF" w14:textId="77777777" w:rsidR="0067610F" w:rsidRDefault="0067610F" w:rsidP="00A92D66">
            <w:pPr>
              <w:jc w:val="center"/>
              <w:rPr>
                <w:rFonts w:hint="eastAsia"/>
                <w:sz w:val="24"/>
                <w:szCs w:val="24"/>
              </w:rPr>
            </w:pPr>
          </w:p>
        </w:tc>
        <w:tc>
          <w:tcPr>
            <w:tcW w:w="9179" w:type="dxa"/>
            <w:gridSpan w:val="3"/>
            <w:vAlign w:val="center"/>
          </w:tcPr>
          <w:p w14:paraId="19E2254A" w14:textId="782E7BF8" w:rsidR="0067610F" w:rsidRDefault="0067610F" w:rsidP="0067610F">
            <w:pPr>
              <w:ind w:left="240" w:hangingChars="100" w:hanging="240"/>
              <w:jc w:val="center"/>
              <w:rPr>
                <w:rFonts w:hint="eastAsia"/>
                <w:sz w:val="24"/>
                <w:szCs w:val="24"/>
              </w:rPr>
            </w:pPr>
            <w:r>
              <w:rPr>
                <w:rFonts w:hint="eastAsia"/>
                <w:sz w:val="24"/>
                <w:szCs w:val="24"/>
              </w:rPr>
              <w:t>＜共通＞給与規定，就業規則等（賃金改善方法が確認できるもの）</w:t>
            </w:r>
          </w:p>
        </w:tc>
      </w:tr>
      <w:tr w:rsidR="004D31F1" w14:paraId="18D03755" w14:textId="77777777" w:rsidTr="0067610F">
        <w:trPr>
          <w:trHeight w:val="274"/>
        </w:trPr>
        <w:tc>
          <w:tcPr>
            <w:tcW w:w="675" w:type="dxa"/>
            <w:vAlign w:val="center"/>
          </w:tcPr>
          <w:p w14:paraId="73F758ED" w14:textId="77777777" w:rsidR="004D31F1" w:rsidRPr="0067610F" w:rsidRDefault="004D31F1" w:rsidP="004D31F1">
            <w:pPr>
              <w:jc w:val="center"/>
              <w:rPr>
                <w:sz w:val="24"/>
                <w:szCs w:val="24"/>
              </w:rPr>
            </w:pPr>
            <w:r w:rsidRPr="0067610F">
              <w:rPr>
                <w:rFonts w:hint="eastAsia"/>
                <w:sz w:val="24"/>
                <w:szCs w:val="24"/>
              </w:rPr>
              <w:t>加算額の</w:t>
            </w:r>
          </w:p>
          <w:p w14:paraId="731B619F" w14:textId="77777777" w:rsidR="004D31F1" w:rsidRPr="0067610F" w:rsidRDefault="004D31F1" w:rsidP="004D31F1">
            <w:pPr>
              <w:jc w:val="center"/>
              <w:rPr>
                <w:sz w:val="24"/>
                <w:szCs w:val="24"/>
              </w:rPr>
            </w:pPr>
            <w:r w:rsidRPr="0067610F">
              <w:rPr>
                <w:rFonts w:hint="eastAsia"/>
                <w:sz w:val="24"/>
                <w:szCs w:val="24"/>
              </w:rPr>
              <w:t>算定</w:t>
            </w:r>
          </w:p>
          <w:p w14:paraId="594CE7BB" w14:textId="7C7D15C2" w:rsidR="004D31F1" w:rsidRPr="0067610F" w:rsidRDefault="004D31F1" w:rsidP="004D31F1">
            <w:pPr>
              <w:jc w:val="center"/>
              <w:rPr>
                <w:sz w:val="24"/>
                <w:szCs w:val="24"/>
              </w:rPr>
            </w:pPr>
            <w:r w:rsidRPr="0067610F">
              <w:rPr>
                <w:rFonts w:hint="eastAsia"/>
                <w:sz w:val="24"/>
                <w:szCs w:val="24"/>
              </w:rPr>
              <w:t>方法</w:t>
            </w:r>
          </w:p>
        </w:tc>
        <w:tc>
          <w:tcPr>
            <w:tcW w:w="3059" w:type="dxa"/>
          </w:tcPr>
          <w:p w14:paraId="7662C706" w14:textId="65B89D33" w:rsidR="004D31F1" w:rsidRDefault="004D31F1" w:rsidP="004D31F1">
            <w:pPr>
              <w:ind w:left="241" w:hangingChars="100" w:hanging="241"/>
              <w:rPr>
                <w:sz w:val="24"/>
                <w:szCs w:val="24"/>
              </w:rPr>
            </w:pPr>
            <w:r w:rsidRPr="0007551F">
              <w:rPr>
                <w:rFonts w:ascii="ＭＳ 明朝" w:eastAsia="ＭＳ 明朝" w:hint="eastAsia"/>
                <w:b/>
                <w:sz w:val="24"/>
                <w:szCs w:val="24"/>
                <w:u w:val="single"/>
              </w:rPr>
              <w:t>平成25年度</w:t>
            </w:r>
            <w:r w:rsidRPr="0007551F">
              <w:rPr>
                <w:rFonts w:ascii="ＭＳ 明朝" w:eastAsia="ＭＳ 明朝" w:hint="eastAsia"/>
                <w:sz w:val="24"/>
                <w:szCs w:val="24"/>
              </w:rPr>
              <w:t>職員の賃金水準に対する改善予定額と</w:t>
            </w:r>
            <w:r>
              <w:rPr>
                <w:rFonts w:ascii="ＭＳ 明朝" w:eastAsia="ＭＳ 明朝"/>
                <w:sz w:val="24"/>
                <w:szCs w:val="24"/>
              </w:rPr>
              <w:t>1,678</w:t>
            </w:r>
            <w:r w:rsidRPr="0007551F">
              <w:rPr>
                <w:rFonts w:ascii="ＭＳ 明朝" w:eastAsia="ＭＳ 明朝" w:hint="eastAsia"/>
                <w:sz w:val="24"/>
                <w:szCs w:val="24"/>
              </w:rPr>
              <w:t>千円</w:t>
            </w:r>
            <w:r>
              <w:rPr>
                <w:rFonts w:ascii="ＭＳ 明朝" w:eastAsia="ＭＳ 明朝" w:hint="eastAsia"/>
                <w:sz w:val="24"/>
                <w:szCs w:val="24"/>
              </w:rPr>
              <w:t>または762千円</w:t>
            </w:r>
            <w:r w:rsidRPr="0007551F">
              <w:rPr>
                <w:rFonts w:ascii="ＭＳ 明朝" w:eastAsia="ＭＳ 明朝" w:hint="eastAsia"/>
                <w:sz w:val="24"/>
                <w:szCs w:val="24"/>
              </w:rPr>
              <w:t>を比較して低い方の額を加算</w:t>
            </w:r>
          </w:p>
        </w:tc>
        <w:tc>
          <w:tcPr>
            <w:tcW w:w="3060" w:type="dxa"/>
          </w:tcPr>
          <w:p w14:paraId="467A2611" w14:textId="767392C1" w:rsidR="004D31F1" w:rsidRDefault="004D31F1" w:rsidP="004D31F1">
            <w:pPr>
              <w:ind w:left="240" w:hangingChars="100" w:hanging="240"/>
              <w:rPr>
                <w:sz w:val="24"/>
                <w:szCs w:val="24"/>
              </w:rPr>
            </w:pPr>
            <w:r w:rsidRPr="0007551F">
              <w:rPr>
                <w:rFonts w:ascii="ＭＳ 明朝" w:eastAsia="ＭＳ 明朝" w:hint="eastAsia"/>
                <w:sz w:val="24"/>
                <w:szCs w:val="24"/>
              </w:rPr>
              <w:t>該当職員の加算額合計と</w:t>
            </w:r>
            <w:r w:rsidRPr="0007551F">
              <w:rPr>
                <w:rFonts w:ascii="ＭＳ 明朝" w:eastAsia="ＭＳ 明朝" w:hint="eastAsia"/>
                <w:b/>
                <w:sz w:val="24"/>
                <w:szCs w:val="24"/>
                <w:u w:val="single"/>
              </w:rPr>
              <w:t>平成</w:t>
            </w:r>
            <w:r>
              <w:rPr>
                <w:rFonts w:ascii="ＭＳ 明朝" w:eastAsia="ＭＳ 明朝" w:hint="eastAsia"/>
                <w:b/>
                <w:sz w:val="24"/>
                <w:szCs w:val="24"/>
                <w:u w:val="single"/>
              </w:rPr>
              <w:t>29</w:t>
            </w:r>
            <w:r w:rsidRPr="0007551F">
              <w:rPr>
                <w:rFonts w:ascii="ＭＳ 明朝" w:eastAsia="ＭＳ 明朝" w:hint="eastAsia"/>
                <w:b/>
                <w:sz w:val="24"/>
                <w:szCs w:val="24"/>
                <w:u w:val="single"/>
              </w:rPr>
              <w:t>年度</w:t>
            </w:r>
            <w:r w:rsidRPr="0007551F">
              <w:rPr>
                <w:rFonts w:ascii="ＭＳ 明朝" w:eastAsia="ＭＳ 明朝" w:hint="eastAsia"/>
                <w:sz w:val="24"/>
                <w:szCs w:val="24"/>
              </w:rPr>
              <w:t>職員の賃金に対する改善予定額，</w:t>
            </w:r>
            <w:r>
              <w:rPr>
                <w:rFonts w:ascii="ＭＳ 明朝" w:eastAsia="ＭＳ 明朝" w:hint="eastAsia"/>
                <w:sz w:val="24"/>
                <w:szCs w:val="24"/>
              </w:rPr>
              <w:t>9</w:t>
            </w:r>
            <w:r>
              <w:rPr>
                <w:rFonts w:ascii="ＭＳ 明朝" w:eastAsia="ＭＳ 明朝"/>
                <w:sz w:val="24"/>
                <w:szCs w:val="24"/>
              </w:rPr>
              <w:t>19</w:t>
            </w:r>
            <w:r w:rsidRPr="0007551F">
              <w:rPr>
                <w:rFonts w:ascii="ＭＳ 明朝" w:eastAsia="ＭＳ 明朝" w:hint="eastAsia"/>
                <w:sz w:val="24"/>
                <w:szCs w:val="24"/>
              </w:rPr>
              <w:t>千円を比較して，一番低い額を加算</w:t>
            </w:r>
          </w:p>
        </w:tc>
        <w:tc>
          <w:tcPr>
            <w:tcW w:w="3060" w:type="dxa"/>
          </w:tcPr>
          <w:p w14:paraId="571341CD" w14:textId="4AD1DF2A" w:rsidR="004D31F1" w:rsidRDefault="004D31F1" w:rsidP="004D31F1">
            <w:pPr>
              <w:ind w:left="240" w:hangingChars="100" w:hanging="240"/>
              <w:rPr>
                <w:sz w:val="24"/>
                <w:szCs w:val="24"/>
              </w:rPr>
            </w:pPr>
            <w:r w:rsidRPr="00FD4769">
              <w:rPr>
                <w:rFonts w:ascii="ＭＳ 明朝" w:eastAsia="ＭＳ 明朝" w:hint="eastAsia"/>
                <w:sz w:val="24"/>
                <w:szCs w:val="24"/>
              </w:rPr>
              <w:t>補助基準額（月額）×賃金改善対象者数×事業実施月数</w:t>
            </w:r>
          </w:p>
        </w:tc>
      </w:tr>
    </w:tbl>
    <w:p w14:paraId="69AE76E4" w14:textId="77777777" w:rsidR="001107D3" w:rsidRDefault="001107D3"/>
    <w:tbl>
      <w:tblPr>
        <w:tblStyle w:val="a3"/>
        <w:tblW w:w="0" w:type="auto"/>
        <w:tblLook w:val="04A0" w:firstRow="1" w:lastRow="0" w:firstColumn="1" w:lastColumn="0" w:noHBand="0" w:noVBand="1"/>
      </w:tblPr>
      <w:tblGrid>
        <w:gridCol w:w="675"/>
        <w:gridCol w:w="3059"/>
        <w:gridCol w:w="3060"/>
        <w:gridCol w:w="3060"/>
      </w:tblGrid>
      <w:tr w:rsidR="002560DC" w14:paraId="628486F3" w14:textId="77777777" w:rsidTr="002560DC">
        <w:trPr>
          <w:trHeight w:val="699"/>
        </w:trPr>
        <w:tc>
          <w:tcPr>
            <w:tcW w:w="675" w:type="dxa"/>
            <w:shd w:val="clear" w:color="auto" w:fill="D0CECE" w:themeFill="background2" w:themeFillShade="E6"/>
          </w:tcPr>
          <w:p w14:paraId="4F9D9FDD" w14:textId="6D5E6B42" w:rsidR="002560DC" w:rsidRDefault="002560DC" w:rsidP="002560DC">
            <w:pPr>
              <w:jc w:val="center"/>
              <w:rPr>
                <w:sz w:val="24"/>
                <w:szCs w:val="24"/>
              </w:rPr>
            </w:pPr>
            <w:r w:rsidRPr="00DA41D3">
              <w:rPr>
                <w:rFonts w:eastAsiaTheme="majorEastAsia" w:hint="eastAsia"/>
                <w:sz w:val="24"/>
                <w:szCs w:val="24"/>
              </w:rPr>
              <w:t>項目</w:t>
            </w:r>
          </w:p>
        </w:tc>
        <w:tc>
          <w:tcPr>
            <w:tcW w:w="3059" w:type="dxa"/>
            <w:shd w:val="clear" w:color="auto" w:fill="D0CECE" w:themeFill="background2" w:themeFillShade="E6"/>
          </w:tcPr>
          <w:p w14:paraId="5A45A74E" w14:textId="77777777" w:rsidR="002560DC" w:rsidRPr="00DA41D3" w:rsidRDefault="002560DC" w:rsidP="002560DC">
            <w:pPr>
              <w:jc w:val="center"/>
              <w:rPr>
                <w:rFonts w:eastAsiaTheme="majorEastAsia"/>
                <w:sz w:val="24"/>
                <w:szCs w:val="24"/>
              </w:rPr>
            </w:pPr>
            <w:r w:rsidRPr="00DA41D3">
              <w:rPr>
                <w:rFonts w:eastAsiaTheme="majorEastAsia" w:hint="eastAsia"/>
                <w:sz w:val="24"/>
                <w:szCs w:val="24"/>
              </w:rPr>
              <w:t>支援員等</w:t>
            </w:r>
          </w:p>
          <w:p w14:paraId="6D0AD426" w14:textId="3D303D91" w:rsidR="002560DC" w:rsidRDefault="002560DC" w:rsidP="002560DC">
            <w:pPr>
              <w:jc w:val="center"/>
              <w:rPr>
                <w:rFonts w:ascii="ＭＳ 明朝" w:eastAsia="ＭＳ 明朝"/>
                <w:sz w:val="24"/>
                <w:szCs w:val="24"/>
              </w:rPr>
            </w:pPr>
            <w:r w:rsidRPr="00DA41D3">
              <w:rPr>
                <w:rFonts w:eastAsiaTheme="majorEastAsia" w:hint="eastAsia"/>
                <w:sz w:val="24"/>
                <w:szCs w:val="24"/>
              </w:rPr>
              <w:t>賃金改善費加算</w:t>
            </w:r>
          </w:p>
        </w:tc>
        <w:tc>
          <w:tcPr>
            <w:tcW w:w="3060" w:type="dxa"/>
            <w:shd w:val="clear" w:color="auto" w:fill="D0CECE" w:themeFill="background2" w:themeFillShade="E6"/>
          </w:tcPr>
          <w:p w14:paraId="7EB6C288" w14:textId="77777777" w:rsidR="002560DC" w:rsidRPr="00DA41D3" w:rsidRDefault="002560DC" w:rsidP="002560DC">
            <w:pPr>
              <w:jc w:val="center"/>
              <w:rPr>
                <w:rFonts w:eastAsiaTheme="majorEastAsia"/>
                <w:sz w:val="24"/>
                <w:szCs w:val="24"/>
              </w:rPr>
            </w:pPr>
            <w:r w:rsidRPr="00DA41D3">
              <w:rPr>
                <w:rFonts w:eastAsiaTheme="majorEastAsia" w:hint="eastAsia"/>
                <w:sz w:val="24"/>
                <w:szCs w:val="24"/>
              </w:rPr>
              <w:t>キャリアアップ</w:t>
            </w:r>
          </w:p>
          <w:p w14:paraId="5379A11A" w14:textId="4451D9F6" w:rsidR="002560DC" w:rsidRPr="0007551F" w:rsidRDefault="002560DC" w:rsidP="002560DC">
            <w:pPr>
              <w:overflowPunct w:val="0"/>
              <w:jc w:val="center"/>
              <w:textAlignment w:val="baseline"/>
              <w:rPr>
                <w:rFonts w:ascii="ＭＳ 明朝" w:eastAsia="ＭＳ 明朝" w:hAnsi="ＭＳ 明朝" w:cs="ＭＳ 明朝"/>
                <w:color w:val="000000" w:themeColor="text1"/>
                <w:kern w:val="0"/>
                <w:sz w:val="24"/>
                <w:szCs w:val="24"/>
              </w:rPr>
            </w:pPr>
            <w:r w:rsidRPr="00DA41D3">
              <w:rPr>
                <w:rFonts w:eastAsiaTheme="majorEastAsia" w:hint="eastAsia"/>
                <w:sz w:val="24"/>
                <w:szCs w:val="24"/>
              </w:rPr>
              <w:t>賃金改善費加算</w:t>
            </w:r>
          </w:p>
        </w:tc>
        <w:tc>
          <w:tcPr>
            <w:tcW w:w="3060" w:type="dxa"/>
            <w:shd w:val="clear" w:color="auto" w:fill="D0CECE" w:themeFill="background2" w:themeFillShade="E6"/>
          </w:tcPr>
          <w:p w14:paraId="13238444" w14:textId="77777777" w:rsidR="002560DC" w:rsidRDefault="002560DC" w:rsidP="002560DC">
            <w:pPr>
              <w:jc w:val="center"/>
              <w:rPr>
                <w:rFonts w:eastAsiaTheme="majorEastAsia"/>
                <w:sz w:val="24"/>
                <w:szCs w:val="24"/>
              </w:rPr>
            </w:pPr>
            <w:r w:rsidRPr="00FD4769">
              <w:rPr>
                <w:rFonts w:eastAsiaTheme="majorEastAsia" w:hint="eastAsia"/>
                <w:sz w:val="24"/>
                <w:szCs w:val="24"/>
              </w:rPr>
              <w:t>支援員等</w:t>
            </w:r>
          </w:p>
          <w:p w14:paraId="7C26407A" w14:textId="5495ECA2" w:rsidR="002560DC" w:rsidRPr="00FD4769" w:rsidRDefault="002560DC" w:rsidP="002560DC">
            <w:pPr>
              <w:overflowPunct w:val="0"/>
              <w:jc w:val="center"/>
              <w:textAlignment w:val="baseline"/>
              <w:rPr>
                <w:rFonts w:ascii="ＭＳ 明朝" w:eastAsia="ＭＳ 明朝" w:hAnsi="ＭＳ 明朝" w:cs="ＭＳ 明朝"/>
                <w:color w:val="000000" w:themeColor="text1"/>
                <w:kern w:val="0"/>
                <w:sz w:val="24"/>
                <w:szCs w:val="24"/>
              </w:rPr>
            </w:pPr>
            <w:r w:rsidRPr="00FD4769">
              <w:rPr>
                <w:rFonts w:eastAsiaTheme="majorEastAsia" w:hint="eastAsia"/>
                <w:sz w:val="24"/>
                <w:szCs w:val="24"/>
              </w:rPr>
              <w:t>処遇改善特例加算</w:t>
            </w:r>
          </w:p>
        </w:tc>
      </w:tr>
      <w:tr w:rsidR="00FD4769" w14:paraId="08CA8539" w14:textId="4795ACDC" w:rsidTr="006D219B">
        <w:trPr>
          <w:trHeight w:val="4514"/>
        </w:trPr>
        <w:tc>
          <w:tcPr>
            <w:tcW w:w="675" w:type="dxa"/>
            <w:vAlign w:val="center"/>
          </w:tcPr>
          <w:p w14:paraId="06E85B9A" w14:textId="77777777" w:rsidR="00FD4769" w:rsidRDefault="00FD4769" w:rsidP="00A92D66">
            <w:pPr>
              <w:jc w:val="center"/>
              <w:rPr>
                <w:sz w:val="24"/>
                <w:szCs w:val="24"/>
              </w:rPr>
            </w:pPr>
            <w:r>
              <w:rPr>
                <w:rFonts w:hint="eastAsia"/>
                <w:sz w:val="24"/>
                <w:szCs w:val="24"/>
              </w:rPr>
              <w:t>加算額</w:t>
            </w:r>
          </w:p>
        </w:tc>
        <w:tc>
          <w:tcPr>
            <w:tcW w:w="3059" w:type="dxa"/>
          </w:tcPr>
          <w:p w14:paraId="1B0EE8C8" w14:textId="77777777" w:rsidR="00FD4769" w:rsidRDefault="00FD4769" w:rsidP="00FD4769">
            <w:pPr>
              <w:rPr>
                <w:rFonts w:ascii="ＭＳ 明朝" w:eastAsia="ＭＳ 明朝"/>
                <w:sz w:val="24"/>
                <w:szCs w:val="24"/>
              </w:rPr>
            </w:pPr>
            <w:r>
              <w:rPr>
                <w:rFonts w:ascii="ＭＳ 明朝" w:eastAsia="ＭＳ 明朝" w:hint="eastAsia"/>
                <w:sz w:val="24"/>
                <w:szCs w:val="24"/>
              </w:rPr>
              <w:t>平日18時半以降開所するクラブ</w:t>
            </w:r>
          </w:p>
          <w:p w14:paraId="2604FF39" w14:textId="77777777" w:rsidR="00FD4769" w:rsidRDefault="00FD4769" w:rsidP="00FD4769">
            <w:pPr>
              <w:rPr>
                <w:rFonts w:ascii="ＭＳ 明朝" w:eastAsia="ＭＳ 明朝"/>
                <w:sz w:val="24"/>
                <w:szCs w:val="24"/>
              </w:rPr>
            </w:pPr>
            <w:r>
              <w:rPr>
                <w:rFonts w:ascii="ＭＳ 明朝" w:eastAsia="ＭＳ 明朝" w:hint="eastAsia"/>
                <w:sz w:val="24"/>
                <w:szCs w:val="24"/>
              </w:rPr>
              <w:t>上限　1,67</w:t>
            </w:r>
            <w:r>
              <w:rPr>
                <w:rFonts w:ascii="ＭＳ 明朝" w:eastAsia="ＭＳ 明朝"/>
                <w:sz w:val="24"/>
                <w:szCs w:val="24"/>
              </w:rPr>
              <w:t>8</w:t>
            </w:r>
            <w:r>
              <w:rPr>
                <w:rFonts w:ascii="ＭＳ 明朝" w:eastAsia="ＭＳ 明朝" w:hint="eastAsia"/>
                <w:sz w:val="24"/>
                <w:szCs w:val="24"/>
              </w:rPr>
              <w:t>千円</w:t>
            </w:r>
          </w:p>
          <w:p w14:paraId="28BFFAE3" w14:textId="77777777" w:rsidR="00FD4769" w:rsidRDefault="00FD4769" w:rsidP="00FD4769">
            <w:pPr>
              <w:rPr>
                <w:rFonts w:ascii="ＭＳ 明朝" w:eastAsia="ＭＳ 明朝"/>
                <w:sz w:val="24"/>
                <w:szCs w:val="24"/>
              </w:rPr>
            </w:pPr>
          </w:p>
          <w:p w14:paraId="68088D63" w14:textId="77777777" w:rsidR="00FD4769" w:rsidRDefault="00FD4769" w:rsidP="00FD4769">
            <w:pPr>
              <w:rPr>
                <w:rFonts w:ascii="ＭＳ 明朝" w:eastAsia="ＭＳ 明朝"/>
                <w:sz w:val="24"/>
                <w:szCs w:val="24"/>
              </w:rPr>
            </w:pPr>
            <w:r>
              <w:rPr>
                <w:rFonts w:ascii="ＭＳ 明朝" w:eastAsia="ＭＳ 明朝" w:hint="eastAsia"/>
                <w:sz w:val="24"/>
                <w:szCs w:val="24"/>
              </w:rPr>
              <w:t>上記以外のクラブ</w:t>
            </w:r>
          </w:p>
          <w:p w14:paraId="2B24EE46" w14:textId="77777777" w:rsidR="00FD4769" w:rsidRPr="0007551F" w:rsidRDefault="00FD4769" w:rsidP="00FD4769">
            <w:pPr>
              <w:rPr>
                <w:rFonts w:ascii="ＭＳ 明朝" w:eastAsia="ＭＳ 明朝"/>
                <w:sz w:val="24"/>
                <w:szCs w:val="24"/>
              </w:rPr>
            </w:pPr>
            <w:r w:rsidRPr="0007551F">
              <w:rPr>
                <w:rFonts w:ascii="ＭＳ 明朝" w:eastAsia="ＭＳ 明朝" w:hint="eastAsia"/>
                <w:sz w:val="24"/>
                <w:szCs w:val="24"/>
              </w:rPr>
              <w:t>上限</w:t>
            </w:r>
            <w:r>
              <w:rPr>
                <w:rFonts w:ascii="ＭＳ 明朝" w:eastAsia="ＭＳ 明朝" w:hint="eastAsia"/>
                <w:sz w:val="24"/>
                <w:szCs w:val="24"/>
              </w:rPr>
              <w:t xml:space="preserve">　　</w:t>
            </w:r>
            <w:r w:rsidRPr="0007551F">
              <w:rPr>
                <w:rFonts w:ascii="ＭＳ 明朝" w:eastAsia="ＭＳ 明朝" w:hint="eastAsia"/>
                <w:sz w:val="24"/>
                <w:szCs w:val="24"/>
              </w:rPr>
              <w:t>762千円</w:t>
            </w:r>
          </w:p>
        </w:tc>
        <w:tc>
          <w:tcPr>
            <w:tcW w:w="3060" w:type="dxa"/>
            <w:vAlign w:val="center"/>
          </w:tcPr>
          <w:p w14:paraId="42D5CF11" w14:textId="78E0C174" w:rsidR="00FD4769" w:rsidRPr="0007551F" w:rsidRDefault="00FD4769" w:rsidP="00A92D66">
            <w:pPr>
              <w:overflowPunct w:val="0"/>
              <w:textAlignment w:val="baseline"/>
              <w:rPr>
                <w:rFonts w:ascii="ＭＳ 明朝" w:eastAsia="ＭＳ 明朝" w:hAnsi="ＭＳ 明朝" w:cs="ＭＳ 明朝"/>
                <w:color w:val="000000" w:themeColor="text1"/>
                <w:kern w:val="0"/>
                <w:sz w:val="24"/>
                <w:szCs w:val="24"/>
              </w:rPr>
            </w:pPr>
            <w:r w:rsidRPr="0007551F">
              <w:rPr>
                <w:rFonts w:ascii="ＭＳ 明朝" w:eastAsia="ＭＳ 明朝" w:hAnsi="ＭＳ 明朝" w:cs="ＭＳ 明朝" w:hint="eastAsia"/>
                <w:color w:val="000000" w:themeColor="text1"/>
                <w:kern w:val="0"/>
                <w:sz w:val="24"/>
                <w:szCs w:val="24"/>
              </w:rPr>
              <w:t>ⅰ</w:t>
            </w:r>
            <w:r w:rsidRPr="0007551F">
              <w:rPr>
                <w:rFonts w:ascii="ＭＳ 明朝" w:eastAsia="ＭＳ 明朝" w:hAnsi="ＭＳ 明朝" w:cs="ＭＳ 明朝"/>
                <w:color w:val="000000" w:themeColor="text1"/>
                <w:kern w:val="0"/>
                <w:sz w:val="24"/>
                <w:szCs w:val="24"/>
              </w:rPr>
              <w:t>)</w:t>
            </w:r>
            <w:r w:rsidRPr="0007551F">
              <w:rPr>
                <w:rFonts w:ascii="ＭＳ 明朝" w:eastAsia="ＭＳ 明朝" w:hAnsi="ＭＳ 明朝" w:cs="ＭＳ 明朝" w:hint="eastAsia"/>
                <w:color w:val="000000" w:themeColor="text1"/>
                <w:kern w:val="0"/>
                <w:sz w:val="24"/>
                <w:szCs w:val="24"/>
              </w:rPr>
              <w:t>放課後児童支援員</w:t>
            </w:r>
          </w:p>
          <w:p w14:paraId="1F759EA3" w14:textId="77777777" w:rsidR="00FD4769" w:rsidRPr="0007551F" w:rsidRDefault="00FD4769" w:rsidP="00A92D66">
            <w:pPr>
              <w:overflowPunct w:val="0"/>
              <w:ind w:firstLineChars="113" w:firstLine="271"/>
              <w:textAlignment w:val="baseline"/>
              <w:rPr>
                <w:rFonts w:ascii="ＭＳ 明朝" w:eastAsia="ＭＳ 明朝" w:hAnsi="ＭＳ 明朝" w:cs="ＭＳ 明朝"/>
                <w:color w:val="000000" w:themeColor="text1"/>
                <w:kern w:val="0"/>
                <w:sz w:val="24"/>
                <w:szCs w:val="24"/>
                <w:u w:val="single"/>
              </w:rPr>
            </w:pPr>
            <w:r w:rsidRPr="0007551F">
              <w:rPr>
                <w:rFonts w:ascii="ＭＳ 明朝" w:eastAsia="ＭＳ 明朝" w:hAnsi="ＭＳ 明朝" w:cs="ＭＳ 明朝" w:hint="eastAsia"/>
                <w:color w:val="000000" w:themeColor="text1"/>
                <w:kern w:val="0"/>
                <w:sz w:val="24"/>
                <w:szCs w:val="24"/>
                <w:u w:val="single"/>
              </w:rPr>
              <w:t>上限</w:t>
            </w:r>
            <w:r>
              <w:rPr>
                <w:rFonts w:ascii="ＭＳ 明朝" w:eastAsia="ＭＳ 明朝" w:hAnsi="ＭＳ 明朝" w:cs="ＭＳ 明朝" w:hint="eastAsia"/>
                <w:color w:val="000000" w:themeColor="text1"/>
                <w:kern w:val="0"/>
                <w:sz w:val="24"/>
                <w:szCs w:val="24"/>
                <w:u w:val="single"/>
              </w:rPr>
              <w:t>131</w:t>
            </w:r>
            <w:r w:rsidRPr="0007551F">
              <w:rPr>
                <w:rFonts w:ascii="ＭＳ 明朝" w:eastAsia="ＭＳ 明朝" w:hAnsi="ＭＳ 明朝" w:cs="ＭＳ 明朝" w:hint="eastAsia"/>
                <w:color w:val="000000" w:themeColor="text1"/>
                <w:kern w:val="0"/>
                <w:sz w:val="24"/>
                <w:szCs w:val="24"/>
                <w:u w:val="single"/>
              </w:rPr>
              <w:t>千円/年</w:t>
            </w:r>
          </w:p>
          <w:p w14:paraId="7E53966C" w14:textId="4C95F0DF" w:rsidR="00FD4769" w:rsidRPr="0007551F" w:rsidRDefault="00FD4769" w:rsidP="003D0E4D">
            <w:pPr>
              <w:overflowPunct w:val="0"/>
              <w:ind w:left="175" w:hangingChars="73" w:hanging="175"/>
              <w:textAlignment w:val="baseline"/>
              <w:rPr>
                <w:rFonts w:ascii="ＭＳ 明朝" w:eastAsia="ＭＳ 明朝" w:hAnsi="ＭＳ 明朝" w:cs="ＭＳ 明朝"/>
                <w:color w:val="000000" w:themeColor="text1"/>
                <w:kern w:val="0"/>
                <w:sz w:val="24"/>
                <w:szCs w:val="24"/>
              </w:rPr>
            </w:pPr>
            <w:r w:rsidRPr="0007551F">
              <w:rPr>
                <w:rFonts w:ascii="ＭＳ 明朝" w:eastAsia="ＭＳ 明朝" w:hAnsi="ＭＳ 明朝" w:cs="ＭＳ 明朝" w:hint="eastAsia"/>
                <w:color w:val="000000" w:themeColor="text1"/>
                <w:kern w:val="0"/>
                <w:sz w:val="24"/>
                <w:szCs w:val="24"/>
              </w:rPr>
              <w:t>ⅱ</w:t>
            </w:r>
            <w:r w:rsidRPr="0007551F">
              <w:rPr>
                <w:rFonts w:ascii="ＭＳ 明朝" w:eastAsia="ＭＳ 明朝" w:hAnsi="ＭＳ 明朝" w:cs="ＭＳ 明朝"/>
                <w:color w:val="000000" w:themeColor="text1"/>
                <w:kern w:val="0"/>
                <w:sz w:val="24"/>
                <w:szCs w:val="24"/>
              </w:rPr>
              <w:t>)</w:t>
            </w:r>
            <w:r w:rsidRPr="0007551F">
              <w:rPr>
                <w:rFonts w:ascii="ＭＳ 明朝" w:eastAsia="ＭＳ 明朝" w:hAnsi="ＭＳ 明朝" w:cs="ＭＳ 明朝" w:hint="eastAsia"/>
                <w:color w:val="000000" w:themeColor="text1"/>
                <w:kern w:val="0"/>
                <w:sz w:val="24"/>
                <w:szCs w:val="24"/>
              </w:rPr>
              <w:t>経験年数</w:t>
            </w:r>
            <w:r w:rsidRPr="0007551F">
              <w:rPr>
                <w:rFonts w:ascii="ＭＳ 明朝" w:eastAsia="ＭＳ 明朝" w:hAnsi="ＭＳ 明朝" w:cs="ＭＳ 明朝"/>
                <w:color w:val="000000" w:themeColor="text1"/>
                <w:kern w:val="0"/>
                <w:sz w:val="24"/>
                <w:szCs w:val="24"/>
              </w:rPr>
              <w:t>5</w:t>
            </w:r>
            <w:r w:rsidRPr="0007551F">
              <w:rPr>
                <w:rFonts w:ascii="ＭＳ 明朝" w:eastAsia="ＭＳ 明朝" w:hAnsi="ＭＳ 明朝" w:cs="ＭＳ 明朝" w:hint="eastAsia"/>
                <w:color w:val="000000" w:themeColor="text1"/>
                <w:kern w:val="0"/>
                <w:sz w:val="24"/>
                <w:szCs w:val="24"/>
              </w:rPr>
              <w:t>年以上の放課後児童支援員で，当該年度</w:t>
            </w:r>
            <w:r>
              <w:rPr>
                <w:rFonts w:ascii="ＭＳ 明朝" w:eastAsia="ＭＳ 明朝" w:hAnsi="ＭＳ 明朝" w:cs="ＭＳ 明朝" w:hint="eastAsia"/>
                <w:color w:val="000000" w:themeColor="text1"/>
                <w:kern w:val="0"/>
                <w:sz w:val="24"/>
                <w:szCs w:val="24"/>
              </w:rPr>
              <w:t>の前の年度</w:t>
            </w:r>
            <w:r w:rsidRPr="0007551F">
              <w:rPr>
                <w:rFonts w:ascii="ＭＳ 明朝" w:eastAsia="ＭＳ 明朝" w:hAnsi="ＭＳ 明朝" w:cs="ＭＳ 明朝" w:hint="eastAsia"/>
                <w:color w:val="000000" w:themeColor="text1"/>
                <w:kern w:val="0"/>
                <w:sz w:val="24"/>
                <w:szCs w:val="24"/>
              </w:rPr>
              <w:t>に市が適当と認める研修を受講した者</w:t>
            </w:r>
          </w:p>
          <w:p w14:paraId="67BEAAD0" w14:textId="77777777" w:rsidR="00FD4769" w:rsidRPr="0007551F" w:rsidRDefault="00FD4769" w:rsidP="00A92D66">
            <w:pPr>
              <w:overflowPunct w:val="0"/>
              <w:ind w:firstLineChars="100" w:firstLine="240"/>
              <w:textAlignment w:val="baseline"/>
              <w:rPr>
                <w:rFonts w:ascii="ＭＳ 明朝" w:eastAsia="ＭＳ 明朝" w:hAnsi="Times New Roman" w:cs="Times New Roman"/>
                <w:color w:val="000000" w:themeColor="text1"/>
                <w:spacing w:val="2"/>
                <w:kern w:val="0"/>
                <w:sz w:val="24"/>
                <w:szCs w:val="24"/>
                <w:u w:val="single"/>
              </w:rPr>
            </w:pPr>
            <w:r w:rsidRPr="0007551F">
              <w:rPr>
                <w:rFonts w:ascii="ＭＳ 明朝" w:eastAsia="ＭＳ 明朝" w:hAnsi="ＭＳ 明朝" w:cs="ＭＳ 明朝" w:hint="eastAsia"/>
                <w:color w:val="000000" w:themeColor="text1"/>
                <w:kern w:val="0"/>
                <w:sz w:val="24"/>
                <w:szCs w:val="24"/>
                <w:u w:val="single"/>
              </w:rPr>
              <w:t>上限</w:t>
            </w:r>
            <w:r>
              <w:rPr>
                <w:rFonts w:ascii="ＭＳ 明朝" w:eastAsia="ＭＳ 明朝" w:hAnsi="ＭＳ 明朝" w:cs="ＭＳ 明朝" w:hint="eastAsia"/>
                <w:color w:val="000000" w:themeColor="text1"/>
                <w:kern w:val="0"/>
                <w:sz w:val="24"/>
                <w:szCs w:val="24"/>
                <w:u w:val="single"/>
              </w:rPr>
              <w:t>263</w:t>
            </w:r>
            <w:r w:rsidRPr="0007551F">
              <w:rPr>
                <w:rFonts w:ascii="ＭＳ 明朝" w:eastAsia="ＭＳ 明朝" w:hAnsi="ＭＳ 明朝" w:cs="ＭＳ 明朝" w:hint="eastAsia"/>
                <w:color w:val="000000" w:themeColor="text1"/>
                <w:kern w:val="0"/>
                <w:sz w:val="24"/>
                <w:szCs w:val="24"/>
                <w:u w:val="single"/>
              </w:rPr>
              <w:t>千円/年</w:t>
            </w:r>
          </w:p>
          <w:p w14:paraId="18ABD7E3" w14:textId="77777777" w:rsidR="00FD4769" w:rsidRPr="0007551F" w:rsidRDefault="00FD4769" w:rsidP="003D0E4D">
            <w:pPr>
              <w:overflowPunct w:val="0"/>
              <w:ind w:left="175" w:hangingChars="73" w:hanging="175"/>
              <w:textAlignment w:val="baseline"/>
              <w:rPr>
                <w:rFonts w:ascii="ＭＳ 明朝" w:eastAsia="ＭＳ 明朝" w:hAnsi="ＭＳ 明朝" w:cs="ＭＳ 明朝"/>
                <w:color w:val="000000" w:themeColor="text1"/>
                <w:kern w:val="0"/>
                <w:sz w:val="24"/>
                <w:szCs w:val="24"/>
              </w:rPr>
            </w:pPr>
            <w:r w:rsidRPr="0007551F">
              <w:rPr>
                <w:rFonts w:ascii="ＭＳ 明朝" w:eastAsia="ＭＳ 明朝" w:hAnsi="ＭＳ 明朝" w:cs="ＭＳ 明朝" w:hint="eastAsia"/>
                <w:color w:val="000000" w:themeColor="text1"/>
                <w:kern w:val="0"/>
                <w:sz w:val="24"/>
                <w:szCs w:val="24"/>
              </w:rPr>
              <w:t>ⅲ</w:t>
            </w:r>
            <w:r w:rsidRPr="0007551F">
              <w:rPr>
                <w:rFonts w:ascii="ＭＳ 明朝" w:eastAsia="ＭＳ 明朝" w:hAnsi="ＭＳ 明朝" w:cs="ＭＳ 明朝"/>
                <w:color w:val="000000" w:themeColor="text1"/>
                <w:kern w:val="0"/>
                <w:sz w:val="24"/>
                <w:szCs w:val="24"/>
              </w:rPr>
              <w:t>)</w:t>
            </w:r>
            <w:r w:rsidRPr="0007551F">
              <w:rPr>
                <w:rFonts w:ascii="ＭＳ 明朝" w:eastAsia="ＭＳ 明朝" w:hAnsi="ＭＳ 明朝" w:cs="ＭＳ 明朝" w:hint="eastAsia"/>
                <w:color w:val="000000" w:themeColor="text1"/>
                <w:kern w:val="0"/>
                <w:sz w:val="24"/>
                <w:szCs w:val="24"/>
              </w:rPr>
              <w:t>経験年数</w:t>
            </w:r>
            <w:r w:rsidRPr="0007551F">
              <w:rPr>
                <w:rFonts w:ascii="ＭＳ 明朝" w:eastAsia="ＭＳ 明朝" w:hAnsi="ＭＳ 明朝" w:cs="ＭＳ 明朝"/>
                <w:color w:val="000000" w:themeColor="text1"/>
                <w:kern w:val="0"/>
                <w:sz w:val="24"/>
                <w:szCs w:val="24"/>
              </w:rPr>
              <w:t>10</w:t>
            </w:r>
            <w:r w:rsidRPr="0007551F">
              <w:rPr>
                <w:rFonts w:ascii="ＭＳ 明朝" w:eastAsia="ＭＳ 明朝" w:hAnsi="ＭＳ 明朝" w:cs="ＭＳ 明朝" w:hint="eastAsia"/>
                <w:color w:val="000000" w:themeColor="text1"/>
                <w:kern w:val="0"/>
                <w:sz w:val="24"/>
                <w:szCs w:val="24"/>
              </w:rPr>
              <w:t>年以上の放課後児童支援員で，当該年度</w:t>
            </w:r>
            <w:r>
              <w:rPr>
                <w:rFonts w:ascii="ＭＳ 明朝" w:eastAsia="ＭＳ 明朝" w:hAnsi="ＭＳ 明朝" w:cs="ＭＳ 明朝" w:hint="eastAsia"/>
                <w:color w:val="000000" w:themeColor="text1"/>
                <w:kern w:val="0"/>
                <w:sz w:val="24"/>
                <w:szCs w:val="24"/>
              </w:rPr>
              <w:t>の前の年度</w:t>
            </w:r>
            <w:r w:rsidRPr="0007551F">
              <w:rPr>
                <w:rFonts w:ascii="ＭＳ 明朝" w:eastAsia="ＭＳ 明朝" w:hAnsi="ＭＳ 明朝" w:cs="ＭＳ 明朝" w:hint="eastAsia"/>
                <w:color w:val="000000" w:themeColor="text1"/>
                <w:kern w:val="0"/>
                <w:sz w:val="24"/>
                <w:szCs w:val="24"/>
              </w:rPr>
              <w:t>に市が適当と認める研修を受講している事業所長的立場にある者</w:t>
            </w:r>
          </w:p>
          <w:p w14:paraId="1385EFA4" w14:textId="77777777" w:rsidR="00FD4769" w:rsidRPr="0007551F" w:rsidRDefault="00FD4769" w:rsidP="00A92D66">
            <w:pPr>
              <w:overflowPunct w:val="0"/>
              <w:ind w:firstLineChars="100" w:firstLine="240"/>
              <w:textAlignment w:val="baseline"/>
              <w:rPr>
                <w:rFonts w:ascii="ＭＳ 明朝" w:eastAsia="ＭＳ 明朝" w:hAnsi="Times New Roman" w:cs="Times New Roman"/>
                <w:color w:val="000000" w:themeColor="text1"/>
                <w:spacing w:val="2"/>
                <w:kern w:val="0"/>
                <w:sz w:val="24"/>
                <w:szCs w:val="24"/>
                <w:u w:val="single"/>
              </w:rPr>
            </w:pPr>
            <w:r w:rsidRPr="0007551F">
              <w:rPr>
                <w:rFonts w:ascii="ＭＳ 明朝" w:eastAsia="ＭＳ 明朝" w:hAnsi="ＭＳ 明朝" w:cs="ＭＳ 明朝" w:hint="eastAsia"/>
                <w:color w:val="000000" w:themeColor="text1"/>
                <w:kern w:val="0"/>
                <w:sz w:val="24"/>
                <w:szCs w:val="24"/>
                <w:u w:val="single"/>
              </w:rPr>
              <w:t>上限</w:t>
            </w:r>
            <w:r>
              <w:rPr>
                <w:rFonts w:ascii="ＭＳ 明朝" w:eastAsia="ＭＳ 明朝" w:hAnsi="ＭＳ 明朝" w:cs="ＭＳ 明朝" w:hint="eastAsia"/>
                <w:color w:val="000000" w:themeColor="text1"/>
                <w:kern w:val="0"/>
                <w:sz w:val="24"/>
                <w:szCs w:val="24"/>
                <w:u w:val="single"/>
              </w:rPr>
              <w:t>394</w:t>
            </w:r>
            <w:r w:rsidRPr="0007551F">
              <w:rPr>
                <w:rFonts w:ascii="ＭＳ 明朝" w:eastAsia="ＭＳ 明朝" w:hAnsi="ＭＳ 明朝" w:cs="ＭＳ 明朝" w:hint="eastAsia"/>
                <w:color w:val="000000" w:themeColor="text1"/>
                <w:kern w:val="0"/>
                <w:sz w:val="24"/>
                <w:szCs w:val="24"/>
                <w:u w:val="single"/>
              </w:rPr>
              <w:t>千円/年</w:t>
            </w:r>
          </w:p>
          <w:p w14:paraId="6C244675" w14:textId="3D11504D" w:rsidR="002560DC" w:rsidRDefault="00FD4769" w:rsidP="002560DC">
            <w:pPr>
              <w:overflowPunct w:val="0"/>
              <w:textAlignment w:val="baseline"/>
              <w:rPr>
                <w:rFonts w:ascii="ＭＳ 明朝" w:eastAsia="ＭＳ 明朝" w:hAnsi="ＭＳ 明朝" w:cs="ＭＳ 明朝"/>
                <w:color w:val="000000" w:themeColor="text1"/>
                <w:kern w:val="0"/>
                <w:sz w:val="24"/>
                <w:szCs w:val="24"/>
                <w:u w:val="single"/>
              </w:rPr>
            </w:pPr>
            <w:r w:rsidRPr="0007551F">
              <w:rPr>
                <w:rFonts w:ascii="ＭＳ 明朝" w:eastAsia="ＭＳ 明朝" w:hAnsi="ＭＳ 明朝" w:cs="ＭＳ 明朝" w:hint="eastAsia"/>
                <w:color w:val="000000" w:themeColor="text1"/>
                <w:kern w:val="0"/>
                <w:sz w:val="24"/>
                <w:szCs w:val="24"/>
                <w:u w:val="single"/>
              </w:rPr>
              <w:t>ⅰ～ⅲの合計の上限は</w:t>
            </w:r>
            <w:r w:rsidR="002560DC">
              <w:rPr>
                <w:rFonts w:ascii="ＭＳ 明朝" w:eastAsia="ＭＳ 明朝" w:hAnsi="ＭＳ 明朝" w:cs="ＭＳ 明朝" w:hint="eastAsia"/>
                <w:color w:val="000000" w:themeColor="text1"/>
                <w:kern w:val="0"/>
                <w:sz w:val="24"/>
                <w:szCs w:val="24"/>
                <w:u w:val="single"/>
              </w:rPr>
              <w:t xml:space="preserve">　</w:t>
            </w:r>
            <w:r>
              <w:rPr>
                <w:rFonts w:ascii="ＭＳ 明朝" w:eastAsia="ＭＳ 明朝" w:hAnsi="ＭＳ 明朝" w:cs="ＭＳ 明朝" w:hint="eastAsia"/>
                <w:color w:val="000000" w:themeColor="text1"/>
                <w:kern w:val="0"/>
                <w:sz w:val="24"/>
                <w:szCs w:val="24"/>
                <w:u w:val="single"/>
              </w:rPr>
              <w:t>9</w:t>
            </w:r>
            <w:r>
              <w:rPr>
                <w:rFonts w:ascii="ＭＳ 明朝" w:eastAsia="ＭＳ 明朝" w:hAnsi="ＭＳ 明朝" w:cs="ＭＳ 明朝"/>
                <w:color w:val="000000" w:themeColor="text1"/>
                <w:kern w:val="0"/>
                <w:sz w:val="24"/>
                <w:szCs w:val="24"/>
                <w:u w:val="single"/>
              </w:rPr>
              <w:t>19</w:t>
            </w:r>
            <w:r w:rsidRPr="0007551F">
              <w:rPr>
                <w:rFonts w:ascii="ＭＳ 明朝" w:eastAsia="ＭＳ 明朝" w:hAnsi="ＭＳ 明朝" w:cs="ＭＳ 明朝" w:hint="eastAsia"/>
                <w:color w:val="000000" w:themeColor="text1"/>
                <w:kern w:val="0"/>
                <w:sz w:val="24"/>
                <w:szCs w:val="24"/>
                <w:u w:val="single"/>
              </w:rPr>
              <w:t>千円</w:t>
            </w:r>
            <w:r w:rsidR="002560DC">
              <w:rPr>
                <w:rFonts w:ascii="ＭＳ 明朝" w:eastAsia="ＭＳ 明朝" w:hAnsi="ＭＳ 明朝" w:cs="ＭＳ 明朝" w:hint="eastAsia"/>
                <w:color w:val="000000" w:themeColor="text1"/>
                <w:kern w:val="0"/>
                <w:sz w:val="24"/>
                <w:szCs w:val="24"/>
                <w:u w:val="single"/>
              </w:rPr>
              <w:t>/年</w:t>
            </w:r>
          </w:p>
          <w:p w14:paraId="144727B2" w14:textId="60425784" w:rsidR="002560DC" w:rsidRPr="0007551F" w:rsidRDefault="002560DC" w:rsidP="002560DC">
            <w:pPr>
              <w:overflowPunct w:val="0"/>
              <w:ind w:firstLineChars="100" w:firstLine="240"/>
              <w:textAlignment w:val="baseline"/>
              <w:rPr>
                <w:rFonts w:ascii="ＭＳ 明朝" w:eastAsia="ＭＳ 明朝" w:hAnsi="ＭＳ 明朝" w:cs="ＭＳ 明朝"/>
                <w:color w:val="000000" w:themeColor="text1"/>
                <w:kern w:val="0"/>
                <w:sz w:val="24"/>
                <w:szCs w:val="24"/>
                <w:u w:val="single"/>
              </w:rPr>
            </w:pPr>
          </w:p>
        </w:tc>
        <w:tc>
          <w:tcPr>
            <w:tcW w:w="3060" w:type="dxa"/>
          </w:tcPr>
          <w:p w14:paraId="007153D4" w14:textId="77777777" w:rsidR="00FD4769" w:rsidRPr="00FD4769" w:rsidRDefault="00FD4769" w:rsidP="00FD4769">
            <w:pPr>
              <w:overflowPunct w:val="0"/>
              <w:textAlignment w:val="baseline"/>
              <w:rPr>
                <w:rFonts w:ascii="ＭＳ 明朝" w:eastAsia="ＭＳ 明朝" w:hAnsi="ＭＳ 明朝" w:cs="ＭＳ 明朝"/>
                <w:color w:val="000000" w:themeColor="text1"/>
                <w:kern w:val="0"/>
                <w:sz w:val="24"/>
                <w:szCs w:val="24"/>
              </w:rPr>
            </w:pPr>
            <w:r w:rsidRPr="00FD4769">
              <w:rPr>
                <w:rFonts w:ascii="ＭＳ 明朝" w:eastAsia="ＭＳ 明朝" w:hAnsi="ＭＳ 明朝" w:cs="ＭＳ 明朝" w:hint="eastAsia"/>
                <w:color w:val="000000" w:themeColor="text1"/>
                <w:kern w:val="0"/>
                <w:sz w:val="24"/>
                <w:szCs w:val="24"/>
              </w:rPr>
              <w:t>上限11千円（月額）</w:t>
            </w:r>
          </w:p>
          <w:p w14:paraId="16A99F58" w14:textId="77777777" w:rsidR="00FD4769" w:rsidRPr="00FD4769" w:rsidRDefault="00FD4769" w:rsidP="00FD4769">
            <w:pPr>
              <w:overflowPunct w:val="0"/>
              <w:textAlignment w:val="baseline"/>
              <w:rPr>
                <w:rFonts w:ascii="ＭＳ 明朝" w:eastAsia="ＭＳ 明朝" w:hAnsi="ＭＳ 明朝" w:cs="ＭＳ 明朝"/>
                <w:color w:val="000000" w:themeColor="text1"/>
                <w:kern w:val="0"/>
                <w:sz w:val="24"/>
                <w:szCs w:val="24"/>
              </w:rPr>
            </w:pPr>
            <w:r w:rsidRPr="00FD4769">
              <w:rPr>
                <w:rFonts w:ascii="ＭＳ 明朝" w:eastAsia="ＭＳ 明朝" w:hAnsi="ＭＳ 明朝" w:cs="ＭＳ 明朝" w:hint="eastAsia"/>
                <w:color w:val="000000" w:themeColor="text1"/>
                <w:kern w:val="0"/>
                <w:sz w:val="24"/>
                <w:szCs w:val="24"/>
              </w:rPr>
              <w:t>（法定福利費等を含む）</w:t>
            </w:r>
          </w:p>
          <w:p w14:paraId="541544FE" w14:textId="0452B6B6" w:rsidR="00FD4769" w:rsidRPr="0007551F" w:rsidRDefault="00FD4769" w:rsidP="00FD4769">
            <w:pPr>
              <w:overflowPunct w:val="0"/>
              <w:textAlignment w:val="baseline"/>
              <w:rPr>
                <w:rFonts w:ascii="ＭＳ 明朝" w:eastAsia="ＭＳ 明朝" w:hAnsi="ＭＳ 明朝" w:cs="ＭＳ 明朝"/>
                <w:color w:val="000000" w:themeColor="text1"/>
                <w:kern w:val="0"/>
                <w:sz w:val="24"/>
                <w:szCs w:val="24"/>
              </w:rPr>
            </w:pPr>
            <w:r w:rsidRPr="00FD4769">
              <w:rPr>
                <w:rFonts w:ascii="ＭＳ 明朝" w:eastAsia="ＭＳ 明朝" w:hAnsi="ＭＳ 明朝" w:cs="ＭＳ 明朝" w:hint="eastAsia"/>
                <w:color w:val="000000" w:themeColor="text1"/>
                <w:kern w:val="0"/>
                <w:sz w:val="24"/>
                <w:szCs w:val="24"/>
              </w:rPr>
              <w:t>※常勤職員の場合</w:t>
            </w:r>
          </w:p>
        </w:tc>
      </w:tr>
      <w:tr w:rsidR="001D41CA" w14:paraId="5AADF761" w14:textId="77777777" w:rsidTr="0067610F">
        <w:trPr>
          <w:trHeight w:val="4600"/>
        </w:trPr>
        <w:tc>
          <w:tcPr>
            <w:tcW w:w="675" w:type="dxa"/>
            <w:tcBorders>
              <w:bottom w:val="single" w:sz="4" w:space="0" w:color="auto"/>
            </w:tcBorders>
            <w:vAlign w:val="center"/>
          </w:tcPr>
          <w:p w14:paraId="52D1E3DC" w14:textId="77777777" w:rsidR="001D41CA" w:rsidRDefault="001D41CA" w:rsidP="001D41CA">
            <w:pPr>
              <w:jc w:val="center"/>
              <w:rPr>
                <w:sz w:val="24"/>
                <w:szCs w:val="24"/>
              </w:rPr>
            </w:pPr>
            <w:r>
              <w:rPr>
                <w:rFonts w:hint="eastAsia"/>
                <w:sz w:val="24"/>
                <w:szCs w:val="24"/>
              </w:rPr>
              <w:t>加算の</w:t>
            </w:r>
          </w:p>
          <w:p w14:paraId="77943C3F" w14:textId="591F6203" w:rsidR="001D41CA" w:rsidRDefault="001D41CA" w:rsidP="001D41CA">
            <w:pPr>
              <w:jc w:val="center"/>
              <w:rPr>
                <w:sz w:val="24"/>
                <w:szCs w:val="24"/>
              </w:rPr>
            </w:pPr>
            <w:r>
              <w:rPr>
                <w:rFonts w:hint="eastAsia"/>
                <w:sz w:val="24"/>
                <w:szCs w:val="24"/>
              </w:rPr>
              <w:t>要件</w:t>
            </w:r>
          </w:p>
        </w:tc>
        <w:tc>
          <w:tcPr>
            <w:tcW w:w="3059" w:type="dxa"/>
            <w:tcBorders>
              <w:bottom w:val="single" w:sz="4" w:space="0" w:color="auto"/>
            </w:tcBorders>
          </w:tcPr>
          <w:p w14:paraId="0CD82890" w14:textId="2A8E17AC" w:rsidR="001D41CA" w:rsidRPr="0007551F" w:rsidRDefault="001D41CA" w:rsidP="001D41CA">
            <w:pPr>
              <w:rPr>
                <w:rFonts w:ascii="ＭＳ 明朝" w:eastAsia="ＭＳ 明朝"/>
                <w:b/>
                <w:sz w:val="24"/>
                <w:szCs w:val="24"/>
                <w:u w:val="single"/>
              </w:rPr>
            </w:pPr>
            <w:r>
              <w:rPr>
                <w:rFonts w:hint="eastAsia"/>
                <w:sz w:val="24"/>
                <w:szCs w:val="24"/>
              </w:rPr>
              <w:t>加算の対象となる職員が要領に定める育成支援のうちいずれかの業務に従事していること。</w:t>
            </w:r>
          </w:p>
        </w:tc>
        <w:tc>
          <w:tcPr>
            <w:tcW w:w="3060" w:type="dxa"/>
            <w:tcBorders>
              <w:bottom w:val="single" w:sz="4" w:space="0" w:color="auto"/>
            </w:tcBorders>
          </w:tcPr>
          <w:p w14:paraId="2B4B0A22" w14:textId="77777777" w:rsidR="001D41CA" w:rsidRPr="000A66A2" w:rsidRDefault="001D41CA" w:rsidP="001D41CA">
            <w:pPr>
              <w:ind w:left="175" w:hangingChars="73" w:hanging="175"/>
              <w:rPr>
                <w:b/>
                <w:sz w:val="24"/>
                <w:szCs w:val="24"/>
                <w:u w:val="single"/>
              </w:rPr>
            </w:pPr>
            <w:r>
              <w:rPr>
                <w:rFonts w:hint="eastAsia"/>
                <w:sz w:val="24"/>
                <w:szCs w:val="24"/>
              </w:rPr>
              <w:t>①上記ⅰ～ⅲに該当する放課後児童支援員の賃金改善の</w:t>
            </w:r>
            <w:r w:rsidRPr="000A66A2">
              <w:rPr>
                <w:rFonts w:hint="eastAsia"/>
                <w:b/>
                <w:sz w:val="24"/>
                <w:szCs w:val="24"/>
                <w:u w:val="single"/>
              </w:rPr>
              <w:t>全部または一部が基本給（</w:t>
            </w:r>
            <w:r w:rsidRPr="000A66A2">
              <w:rPr>
                <w:rFonts w:asciiTheme="minorEastAsia" w:hint="eastAsia"/>
                <w:b/>
                <w:sz w:val="24"/>
                <w:szCs w:val="24"/>
                <w:u w:val="single"/>
              </w:rPr>
              <w:t>毎月支払われる給与</w:t>
            </w:r>
            <w:r w:rsidRPr="000A66A2">
              <w:rPr>
                <w:rFonts w:asciiTheme="minorEastAsia"/>
                <w:b/>
                <w:sz w:val="24"/>
                <w:szCs w:val="24"/>
                <w:u w:val="single"/>
              </w:rPr>
              <w:t>や</w:t>
            </w:r>
            <w:r w:rsidRPr="000A66A2">
              <w:rPr>
                <w:rFonts w:asciiTheme="minorEastAsia" w:hint="eastAsia"/>
                <w:b/>
                <w:sz w:val="24"/>
                <w:szCs w:val="24"/>
                <w:u w:val="single"/>
              </w:rPr>
              <w:t>手当</w:t>
            </w:r>
            <w:r w:rsidRPr="000A66A2">
              <w:rPr>
                <w:rFonts w:ascii="ＭＳ 明朝" w:eastAsia="ＭＳ 明朝" w:hAnsi="ＭＳ 明朝" w:cs="ＭＳ 明朝" w:hint="eastAsia"/>
                <w:b/>
                <w:color w:val="000000" w:themeColor="text1"/>
                <w:kern w:val="0"/>
                <w:sz w:val="18"/>
                <w:szCs w:val="18"/>
                <w:u w:val="single"/>
              </w:rPr>
              <w:t>）</w:t>
            </w:r>
            <w:r w:rsidRPr="000A66A2">
              <w:rPr>
                <w:rFonts w:hint="eastAsia"/>
                <w:b/>
                <w:sz w:val="24"/>
                <w:szCs w:val="24"/>
                <w:u w:val="single"/>
              </w:rPr>
              <w:t>により行われていること。</w:t>
            </w:r>
          </w:p>
          <w:p w14:paraId="5B98D089" w14:textId="78D093BD" w:rsidR="001D41CA" w:rsidRPr="0007551F" w:rsidRDefault="001D41CA" w:rsidP="00805346">
            <w:pPr>
              <w:overflowPunct w:val="0"/>
              <w:ind w:left="240" w:hangingChars="100" w:hanging="240"/>
              <w:textAlignment w:val="baseline"/>
              <w:rPr>
                <w:rFonts w:ascii="ＭＳ 明朝" w:eastAsia="ＭＳ 明朝"/>
                <w:sz w:val="24"/>
                <w:szCs w:val="24"/>
              </w:rPr>
            </w:pPr>
            <w:r>
              <w:rPr>
                <w:rFonts w:hint="eastAsia"/>
                <w:sz w:val="24"/>
                <w:szCs w:val="24"/>
              </w:rPr>
              <w:t>②事業者は経験年数等に応じた定期昇給等の仕組みの導入に努めること。</w:t>
            </w:r>
          </w:p>
        </w:tc>
        <w:tc>
          <w:tcPr>
            <w:tcW w:w="3060" w:type="dxa"/>
            <w:tcBorders>
              <w:bottom w:val="single" w:sz="4" w:space="0" w:color="auto"/>
            </w:tcBorders>
          </w:tcPr>
          <w:p w14:paraId="74C0AE3F" w14:textId="19F82AC2" w:rsidR="001D41CA" w:rsidRPr="000A66A2" w:rsidRDefault="002560DC" w:rsidP="00805346">
            <w:pPr>
              <w:ind w:left="240" w:hangingChars="100" w:hanging="240"/>
              <w:rPr>
                <w:b/>
                <w:sz w:val="24"/>
                <w:szCs w:val="24"/>
                <w:u w:val="single"/>
              </w:rPr>
            </w:pPr>
            <w:r>
              <w:rPr>
                <w:rFonts w:hint="eastAsia"/>
                <w:sz w:val="24"/>
                <w:szCs w:val="24"/>
              </w:rPr>
              <w:t>①</w:t>
            </w:r>
            <w:r w:rsidR="001D41CA">
              <w:rPr>
                <w:rFonts w:hint="eastAsia"/>
                <w:sz w:val="24"/>
                <w:szCs w:val="24"/>
              </w:rPr>
              <w:t>放課後児童支援員の賃金改善の合計額の</w:t>
            </w:r>
            <w:r w:rsidR="001D41CA" w:rsidRPr="00805346">
              <w:rPr>
                <w:rFonts w:asciiTheme="minorEastAsia" w:hAnsiTheme="minorEastAsia" w:hint="eastAsia"/>
                <w:b/>
                <w:sz w:val="24"/>
                <w:szCs w:val="24"/>
                <w:u w:val="single"/>
              </w:rPr>
              <w:t>３分の２</w:t>
            </w:r>
            <w:r w:rsidR="001D41CA" w:rsidRPr="00805346">
              <w:rPr>
                <w:rFonts w:asciiTheme="minorEastAsia" w:hAnsiTheme="minorEastAsia"/>
                <w:b/>
                <w:sz w:val="24"/>
                <w:szCs w:val="24"/>
                <w:u w:val="single"/>
              </w:rPr>
              <w:t>以上</w:t>
            </w:r>
            <w:r w:rsidR="001D41CA" w:rsidRPr="00805346">
              <w:rPr>
                <w:rFonts w:asciiTheme="minorEastAsia" w:hAnsiTheme="minorEastAsia" w:hint="eastAsia"/>
                <w:b/>
                <w:sz w:val="24"/>
                <w:szCs w:val="24"/>
                <w:u w:val="single"/>
              </w:rPr>
              <w:t>は，基本給または決まって毎月支払われる手当の引き上げにより改善を図ること。</w:t>
            </w:r>
          </w:p>
          <w:p w14:paraId="1EE99901" w14:textId="77777777" w:rsidR="001D41CA" w:rsidRDefault="001D41CA" w:rsidP="00805346">
            <w:pPr>
              <w:ind w:left="240" w:hangingChars="100" w:hanging="240"/>
              <w:rPr>
                <w:sz w:val="24"/>
                <w:szCs w:val="24"/>
              </w:rPr>
            </w:pPr>
            <w:r>
              <w:rPr>
                <w:rFonts w:hint="eastAsia"/>
                <w:sz w:val="24"/>
                <w:szCs w:val="24"/>
              </w:rPr>
              <w:t>②事業者は当該事業の活用が明記されるよう就業規則に定めること。</w:t>
            </w:r>
          </w:p>
          <w:p w14:paraId="24F38149" w14:textId="77777777" w:rsidR="001D41CA" w:rsidRDefault="001D41CA" w:rsidP="00805346">
            <w:pPr>
              <w:ind w:left="240" w:hangingChars="100" w:hanging="240"/>
              <w:rPr>
                <w:rFonts w:asciiTheme="minorEastAsia" w:hAnsiTheme="minorEastAsia"/>
                <w:b/>
                <w:bCs/>
                <w:sz w:val="24"/>
                <w:szCs w:val="24"/>
                <w:u w:val="single"/>
              </w:rPr>
            </w:pPr>
            <w:r w:rsidRPr="00FD4769">
              <w:rPr>
                <w:rFonts w:hint="eastAsia"/>
                <w:sz w:val="24"/>
                <w:szCs w:val="24"/>
              </w:rPr>
              <w:t>③</w:t>
            </w:r>
            <w:r w:rsidRPr="00805346">
              <w:rPr>
                <w:rFonts w:asciiTheme="minorEastAsia" w:hAnsiTheme="minorEastAsia" w:hint="eastAsia"/>
                <w:b/>
                <w:bCs/>
                <w:sz w:val="24"/>
                <w:szCs w:val="24"/>
                <w:u w:val="single"/>
              </w:rPr>
              <w:t>補助基準額を下回る賃金改善の場合は補助対象となりません。</w:t>
            </w:r>
          </w:p>
          <w:p w14:paraId="108508C4" w14:textId="5E7761E5" w:rsidR="004D31F1" w:rsidRPr="002560DC" w:rsidRDefault="004D31F1" w:rsidP="00805346">
            <w:pPr>
              <w:ind w:left="240" w:hangingChars="100" w:hanging="240"/>
              <w:rPr>
                <w:sz w:val="24"/>
                <w:szCs w:val="24"/>
              </w:rPr>
            </w:pPr>
          </w:p>
        </w:tc>
      </w:tr>
    </w:tbl>
    <w:p w14:paraId="1095310B" w14:textId="19AB18C7" w:rsidR="004D31F1" w:rsidRDefault="004D31F1"/>
    <w:p w14:paraId="53E23E38" w14:textId="376F708E" w:rsidR="004D31F1" w:rsidRDefault="004D31F1">
      <w:pPr>
        <w:widowControl/>
        <w:jc w:val="left"/>
      </w:pPr>
      <w:r>
        <w:br w:type="page"/>
      </w:r>
    </w:p>
    <w:p w14:paraId="493DD76B" w14:textId="77777777" w:rsidR="003629E3" w:rsidRDefault="003629E3">
      <w:pPr>
        <w:widowControl/>
        <w:jc w:val="left"/>
      </w:pPr>
    </w:p>
    <w:tbl>
      <w:tblPr>
        <w:tblStyle w:val="a3"/>
        <w:tblW w:w="0" w:type="auto"/>
        <w:tblLook w:val="04A0" w:firstRow="1" w:lastRow="0" w:firstColumn="1" w:lastColumn="0" w:noHBand="0" w:noVBand="1"/>
      </w:tblPr>
      <w:tblGrid>
        <w:gridCol w:w="675"/>
        <w:gridCol w:w="3059"/>
        <w:gridCol w:w="3060"/>
        <w:gridCol w:w="3060"/>
      </w:tblGrid>
      <w:tr w:rsidR="00FD4769" w14:paraId="130A837E" w14:textId="113F9B8F" w:rsidTr="001D41CA">
        <w:trPr>
          <w:trHeight w:val="699"/>
        </w:trPr>
        <w:tc>
          <w:tcPr>
            <w:tcW w:w="675" w:type="dxa"/>
            <w:shd w:val="pct15" w:color="auto" w:fill="auto"/>
            <w:vAlign w:val="center"/>
          </w:tcPr>
          <w:p w14:paraId="16F49290" w14:textId="77777777" w:rsidR="00FD4769" w:rsidRPr="00FD4769" w:rsidRDefault="00FD4769" w:rsidP="00A92D66">
            <w:pPr>
              <w:jc w:val="center"/>
              <w:rPr>
                <w:rFonts w:asciiTheme="majorEastAsia" w:eastAsiaTheme="majorEastAsia" w:hAnsiTheme="majorEastAsia"/>
                <w:bCs/>
                <w:sz w:val="24"/>
                <w:szCs w:val="24"/>
              </w:rPr>
            </w:pPr>
            <w:r w:rsidRPr="00FD4769">
              <w:rPr>
                <w:rFonts w:asciiTheme="majorEastAsia" w:eastAsiaTheme="majorEastAsia" w:hAnsiTheme="majorEastAsia" w:hint="eastAsia"/>
                <w:bCs/>
                <w:sz w:val="24"/>
                <w:szCs w:val="24"/>
              </w:rPr>
              <w:t>項目</w:t>
            </w:r>
          </w:p>
        </w:tc>
        <w:tc>
          <w:tcPr>
            <w:tcW w:w="3059" w:type="dxa"/>
            <w:shd w:val="pct15" w:color="auto" w:fill="auto"/>
            <w:vAlign w:val="center"/>
          </w:tcPr>
          <w:p w14:paraId="3FA7566F" w14:textId="77777777" w:rsidR="00FD4769" w:rsidRPr="00FD4769" w:rsidRDefault="00FD4769" w:rsidP="00A92D66">
            <w:pPr>
              <w:jc w:val="center"/>
              <w:rPr>
                <w:rFonts w:asciiTheme="majorEastAsia" w:eastAsiaTheme="majorEastAsia" w:hAnsiTheme="majorEastAsia"/>
                <w:bCs/>
                <w:sz w:val="24"/>
                <w:szCs w:val="24"/>
              </w:rPr>
            </w:pPr>
            <w:r w:rsidRPr="00FD4769">
              <w:rPr>
                <w:rFonts w:asciiTheme="majorEastAsia" w:eastAsiaTheme="majorEastAsia" w:hAnsiTheme="majorEastAsia" w:hint="eastAsia"/>
                <w:bCs/>
                <w:sz w:val="24"/>
                <w:szCs w:val="24"/>
              </w:rPr>
              <w:t>支援員等</w:t>
            </w:r>
          </w:p>
          <w:p w14:paraId="11ABBC0A" w14:textId="77777777" w:rsidR="00FD4769" w:rsidRPr="00FD4769" w:rsidRDefault="00FD4769" w:rsidP="00A92D66">
            <w:pPr>
              <w:jc w:val="center"/>
              <w:rPr>
                <w:rFonts w:asciiTheme="majorEastAsia" w:eastAsiaTheme="majorEastAsia" w:hAnsiTheme="majorEastAsia"/>
                <w:bCs/>
                <w:sz w:val="24"/>
                <w:szCs w:val="24"/>
              </w:rPr>
            </w:pPr>
            <w:r w:rsidRPr="00FD4769">
              <w:rPr>
                <w:rFonts w:asciiTheme="majorEastAsia" w:eastAsiaTheme="majorEastAsia" w:hAnsiTheme="majorEastAsia" w:hint="eastAsia"/>
                <w:bCs/>
                <w:sz w:val="24"/>
                <w:szCs w:val="24"/>
              </w:rPr>
              <w:t>賃金改善費加算</w:t>
            </w:r>
          </w:p>
        </w:tc>
        <w:tc>
          <w:tcPr>
            <w:tcW w:w="3060" w:type="dxa"/>
            <w:shd w:val="pct15" w:color="auto" w:fill="auto"/>
            <w:vAlign w:val="center"/>
          </w:tcPr>
          <w:p w14:paraId="04598BB3" w14:textId="77777777" w:rsidR="00FD4769" w:rsidRPr="00FD4769" w:rsidRDefault="00FD4769" w:rsidP="00A92D66">
            <w:pPr>
              <w:jc w:val="center"/>
              <w:rPr>
                <w:rFonts w:asciiTheme="majorEastAsia" w:eastAsiaTheme="majorEastAsia" w:hAnsiTheme="majorEastAsia"/>
                <w:bCs/>
                <w:sz w:val="24"/>
                <w:szCs w:val="24"/>
              </w:rPr>
            </w:pPr>
            <w:r w:rsidRPr="00FD4769">
              <w:rPr>
                <w:rFonts w:asciiTheme="majorEastAsia" w:eastAsiaTheme="majorEastAsia" w:hAnsiTheme="majorEastAsia" w:hint="eastAsia"/>
                <w:bCs/>
                <w:sz w:val="24"/>
                <w:szCs w:val="24"/>
              </w:rPr>
              <w:t>キャリアアップ</w:t>
            </w:r>
          </w:p>
          <w:p w14:paraId="7A51111D" w14:textId="77777777" w:rsidR="00FD4769" w:rsidRPr="00FD4769" w:rsidRDefault="00FD4769" w:rsidP="00A92D66">
            <w:pPr>
              <w:jc w:val="center"/>
              <w:rPr>
                <w:rFonts w:asciiTheme="majorEastAsia" w:eastAsiaTheme="majorEastAsia" w:hAnsiTheme="majorEastAsia"/>
                <w:bCs/>
                <w:sz w:val="24"/>
                <w:szCs w:val="24"/>
              </w:rPr>
            </w:pPr>
            <w:r w:rsidRPr="00FD4769">
              <w:rPr>
                <w:rFonts w:asciiTheme="majorEastAsia" w:eastAsiaTheme="majorEastAsia" w:hAnsiTheme="majorEastAsia" w:hint="eastAsia"/>
                <w:bCs/>
                <w:sz w:val="24"/>
                <w:szCs w:val="24"/>
              </w:rPr>
              <w:t>賃金改善費加算</w:t>
            </w:r>
          </w:p>
        </w:tc>
        <w:tc>
          <w:tcPr>
            <w:tcW w:w="3060" w:type="dxa"/>
            <w:shd w:val="pct15" w:color="auto" w:fill="auto"/>
          </w:tcPr>
          <w:p w14:paraId="29E62BB6" w14:textId="77777777" w:rsidR="002560DC" w:rsidRDefault="00FD4769" w:rsidP="00FD4769">
            <w:pPr>
              <w:jc w:val="center"/>
              <w:rPr>
                <w:rFonts w:asciiTheme="majorEastAsia" w:eastAsiaTheme="majorEastAsia" w:hAnsiTheme="majorEastAsia"/>
                <w:bCs/>
                <w:sz w:val="24"/>
                <w:szCs w:val="24"/>
              </w:rPr>
            </w:pPr>
            <w:r w:rsidRPr="00FD4769">
              <w:rPr>
                <w:rFonts w:asciiTheme="majorEastAsia" w:eastAsiaTheme="majorEastAsia" w:hAnsiTheme="majorEastAsia" w:hint="eastAsia"/>
                <w:bCs/>
                <w:sz w:val="24"/>
                <w:szCs w:val="24"/>
              </w:rPr>
              <w:t>支援員等</w:t>
            </w:r>
          </w:p>
          <w:p w14:paraId="503F7B70" w14:textId="7E27BE47" w:rsidR="00FD4769" w:rsidRPr="00FD4769" w:rsidRDefault="00FD4769" w:rsidP="002560DC">
            <w:pPr>
              <w:jc w:val="center"/>
              <w:rPr>
                <w:rFonts w:asciiTheme="majorEastAsia" w:eastAsiaTheme="majorEastAsia" w:hAnsiTheme="majorEastAsia"/>
                <w:bCs/>
                <w:sz w:val="24"/>
                <w:szCs w:val="24"/>
              </w:rPr>
            </w:pPr>
            <w:r w:rsidRPr="00FD4769">
              <w:rPr>
                <w:rFonts w:asciiTheme="majorEastAsia" w:eastAsiaTheme="majorEastAsia" w:hAnsiTheme="majorEastAsia" w:hint="eastAsia"/>
                <w:bCs/>
                <w:sz w:val="24"/>
                <w:szCs w:val="24"/>
              </w:rPr>
              <w:t>処遇改善特例加算</w:t>
            </w:r>
          </w:p>
        </w:tc>
      </w:tr>
      <w:tr w:rsidR="00FD4769" w14:paraId="26E45CF4" w14:textId="6875982A" w:rsidTr="001D41CA">
        <w:trPr>
          <w:trHeight w:val="2044"/>
        </w:trPr>
        <w:tc>
          <w:tcPr>
            <w:tcW w:w="675" w:type="dxa"/>
            <w:vAlign w:val="center"/>
          </w:tcPr>
          <w:p w14:paraId="7BD3D53D" w14:textId="1D02646E" w:rsidR="00FD4769" w:rsidRDefault="00FD4769" w:rsidP="001D41CA">
            <w:pPr>
              <w:jc w:val="center"/>
              <w:rPr>
                <w:sz w:val="24"/>
                <w:szCs w:val="24"/>
              </w:rPr>
            </w:pPr>
            <w:r>
              <w:rPr>
                <w:rFonts w:hint="eastAsia"/>
                <w:sz w:val="24"/>
                <w:szCs w:val="24"/>
              </w:rPr>
              <w:t>対象経費</w:t>
            </w:r>
          </w:p>
        </w:tc>
        <w:tc>
          <w:tcPr>
            <w:tcW w:w="3059" w:type="dxa"/>
          </w:tcPr>
          <w:p w14:paraId="49116360" w14:textId="77777777" w:rsidR="00FD4769" w:rsidRDefault="00FD4769" w:rsidP="00675DD6">
            <w:pPr>
              <w:rPr>
                <w:sz w:val="24"/>
                <w:szCs w:val="24"/>
              </w:rPr>
            </w:pPr>
            <w:r w:rsidRPr="00854E04">
              <w:rPr>
                <w:rFonts w:hint="eastAsia"/>
                <w:sz w:val="24"/>
                <w:szCs w:val="24"/>
              </w:rPr>
              <w:t>給料</w:t>
            </w:r>
            <w:r>
              <w:rPr>
                <w:rFonts w:hint="eastAsia"/>
                <w:sz w:val="24"/>
                <w:szCs w:val="24"/>
              </w:rPr>
              <w:t>（</w:t>
            </w:r>
            <w:r w:rsidRPr="00854E04">
              <w:rPr>
                <w:rFonts w:hint="eastAsia"/>
                <w:sz w:val="24"/>
                <w:szCs w:val="24"/>
              </w:rPr>
              <w:t>定期昇給含む</w:t>
            </w:r>
            <w:r w:rsidR="00675DD6">
              <w:rPr>
                <w:rFonts w:hint="eastAsia"/>
                <w:sz w:val="24"/>
                <w:szCs w:val="24"/>
              </w:rPr>
              <w:t>，</w:t>
            </w:r>
            <w:r w:rsidR="00675DD6" w:rsidRPr="00675DD6">
              <w:rPr>
                <w:rFonts w:hint="eastAsia"/>
                <w:sz w:val="24"/>
                <w:szCs w:val="24"/>
              </w:rPr>
              <w:t>ベースアップ</w:t>
            </w:r>
            <w:r w:rsidR="00675DD6">
              <w:rPr>
                <w:rFonts w:hint="eastAsia"/>
                <w:sz w:val="24"/>
                <w:szCs w:val="24"/>
              </w:rPr>
              <w:t>は</w:t>
            </w:r>
            <w:r w:rsidR="00675DD6" w:rsidRPr="00675DD6">
              <w:rPr>
                <w:rFonts w:hint="eastAsia"/>
                <w:b/>
                <w:bCs/>
                <w:sz w:val="24"/>
                <w:szCs w:val="24"/>
                <w:u w:val="single"/>
              </w:rPr>
              <w:t>対象外</w:t>
            </w:r>
            <w:r>
              <w:rPr>
                <w:rFonts w:hint="eastAsia"/>
                <w:sz w:val="24"/>
                <w:szCs w:val="24"/>
              </w:rPr>
              <w:t>）</w:t>
            </w:r>
            <w:r w:rsidRPr="00854E04">
              <w:rPr>
                <w:rFonts w:hint="eastAsia"/>
                <w:sz w:val="24"/>
                <w:szCs w:val="24"/>
              </w:rPr>
              <w:t>，時間外勤務手当</w:t>
            </w:r>
            <w:r>
              <w:rPr>
                <w:rFonts w:hint="eastAsia"/>
                <w:sz w:val="24"/>
                <w:szCs w:val="24"/>
              </w:rPr>
              <w:t>（</w:t>
            </w:r>
            <w:r>
              <w:rPr>
                <w:sz w:val="24"/>
                <w:szCs w:val="24"/>
              </w:rPr>
              <w:t>単価</w:t>
            </w:r>
            <w:r>
              <w:rPr>
                <w:rFonts w:hint="eastAsia"/>
                <w:sz w:val="24"/>
                <w:szCs w:val="24"/>
              </w:rPr>
              <w:t>増額分</w:t>
            </w:r>
            <w:r>
              <w:rPr>
                <w:sz w:val="24"/>
                <w:szCs w:val="24"/>
              </w:rPr>
              <w:t>のみ）</w:t>
            </w:r>
            <w:r w:rsidRPr="00854E04">
              <w:rPr>
                <w:rFonts w:hint="eastAsia"/>
                <w:sz w:val="24"/>
                <w:szCs w:val="24"/>
              </w:rPr>
              <w:t>，期末勤勉手当，</w:t>
            </w:r>
            <w:r>
              <w:rPr>
                <w:rFonts w:hint="eastAsia"/>
                <w:sz w:val="24"/>
                <w:szCs w:val="24"/>
              </w:rPr>
              <w:t>通勤手当</w:t>
            </w:r>
            <w:r w:rsidRPr="00854E04">
              <w:rPr>
                <w:rFonts w:hint="eastAsia"/>
                <w:sz w:val="24"/>
                <w:szCs w:val="24"/>
              </w:rPr>
              <w:t>，賞与，一時金，</w:t>
            </w:r>
            <w:r w:rsidR="00290E68">
              <w:rPr>
                <w:rFonts w:hint="eastAsia"/>
                <w:sz w:val="24"/>
                <w:szCs w:val="24"/>
              </w:rPr>
              <w:t>法定福利費</w:t>
            </w:r>
            <w:r w:rsidR="00E55067">
              <w:rPr>
                <w:rFonts w:hint="eastAsia"/>
                <w:sz w:val="24"/>
                <w:szCs w:val="24"/>
              </w:rPr>
              <w:t>（事業主負担分）</w:t>
            </w:r>
            <w:r>
              <w:rPr>
                <w:rFonts w:hint="eastAsia"/>
                <w:sz w:val="24"/>
                <w:szCs w:val="24"/>
              </w:rPr>
              <w:t xml:space="preserve">　</w:t>
            </w:r>
            <w:r>
              <w:rPr>
                <w:sz w:val="24"/>
                <w:szCs w:val="24"/>
              </w:rPr>
              <w:t>など</w:t>
            </w:r>
          </w:p>
          <w:p w14:paraId="0D6F3B60" w14:textId="77777777" w:rsidR="000C10D5" w:rsidRDefault="000C10D5" w:rsidP="00675DD6">
            <w:pPr>
              <w:rPr>
                <w:sz w:val="24"/>
                <w:szCs w:val="24"/>
              </w:rPr>
            </w:pPr>
          </w:p>
          <w:p w14:paraId="2E421817" w14:textId="77777777" w:rsidR="000C10D5" w:rsidRDefault="000C10D5" w:rsidP="000C10D5">
            <w:pPr>
              <w:rPr>
                <w:sz w:val="24"/>
                <w:szCs w:val="24"/>
              </w:rPr>
            </w:pPr>
            <w:r>
              <w:rPr>
                <w:rFonts w:hint="eastAsia"/>
                <w:sz w:val="24"/>
                <w:szCs w:val="24"/>
              </w:rPr>
              <w:t>※</w:t>
            </w:r>
            <w:r w:rsidRPr="000C10D5">
              <w:rPr>
                <w:rFonts w:hint="eastAsia"/>
                <w:sz w:val="24"/>
                <w:szCs w:val="24"/>
              </w:rPr>
              <w:t>「キャリアアップ賃金改善費加算」</w:t>
            </w:r>
            <w:r>
              <w:rPr>
                <w:rFonts w:hint="eastAsia"/>
                <w:sz w:val="24"/>
                <w:szCs w:val="24"/>
              </w:rPr>
              <w:t>および「</w:t>
            </w:r>
            <w:r w:rsidRPr="000C10D5">
              <w:rPr>
                <w:rFonts w:hint="eastAsia"/>
                <w:sz w:val="24"/>
                <w:szCs w:val="24"/>
              </w:rPr>
              <w:t>支援員等処遇改善特例加算</w:t>
            </w:r>
            <w:r>
              <w:rPr>
                <w:rFonts w:hint="eastAsia"/>
                <w:sz w:val="24"/>
                <w:szCs w:val="24"/>
              </w:rPr>
              <w:t>」</w:t>
            </w:r>
            <w:r w:rsidRPr="000C10D5">
              <w:rPr>
                <w:rFonts w:hint="eastAsia"/>
                <w:sz w:val="24"/>
                <w:szCs w:val="24"/>
              </w:rPr>
              <w:t>を活用して賃金改善している費用は対象とならない。</w:t>
            </w:r>
          </w:p>
          <w:p w14:paraId="08441893" w14:textId="77777777" w:rsidR="004D31F1" w:rsidRDefault="004D31F1" w:rsidP="000C10D5">
            <w:pPr>
              <w:rPr>
                <w:sz w:val="24"/>
                <w:szCs w:val="24"/>
              </w:rPr>
            </w:pPr>
          </w:p>
          <w:p w14:paraId="08A8812C" w14:textId="3128E0C8" w:rsidR="003629E3" w:rsidRDefault="003629E3" w:rsidP="000C10D5">
            <w:pPr>
              <w:rPr>
                <w:sz w:val="24"/>
                <w:szCs w:val="24"/>
              </w:rPr>
            </w:pPr>
          </w:p>
        </w:tc>
        <w:tc>
          <w:tcPr>
            <w:tcW w:w="3060" w:type="dxa"/>
          </w:tcPr>
          <w:p w14:paraId="437019C6" w14:textId="209E0B38" w:rsidR="00FD4769" w:rsidRDefault="00FD4769" w:rsidP="00675DD6">
            <w:pPr>
              <w:overflowPunct w:val="0"/>
              <w:textAlignment w:val="baseline"/>
              <w:rPr>
                <w:rFonts w:ascii="ＭＳ 明朝" w:eastAsia="ＭＳ 明朝" w:hAnsi="ＭＳ 明朝" w:cs="ＭＳ 明朝"/>
                <w:color w:val="000000" w:themeColor="text1"/>
                <w:kern w:val="0"/>
                <w:sz w:val="24"/>
                <w:szCs w:val="24"/>
              </w:rPr>
            </w:pPr>
            <w:r w:rsidRPr="00246CB5">
              <w:rPr>
                <w:rFonts w:ascii="ＭＳ 明朝" w:eastAsia="ＭＳ 明朝" w:hAnsi="ＭＳ 明朝" w:cs="ＭＳ 明朝" w:hint="eastAsia"/>
                <w:color w:val="000000" w:themeColor="text1"/>
                <w:kern w:val="0"/>
                <w:sz w:val="24"/>
                <w:szCs w:val="24"/>
              </w:rPr>
              <w:t>給料（</w:t>
            </w:r>
            <w:r>
              <w:rPr>
                <w:rFonts w:ascii="ＭＳ 明朝" w:eastAsia="ＭＳ 明朝" w:hAnsi="ＭＳ 明朝" w:cs="ＭＳ 明朝" w:hint="eastAsia"/>
                <w:color w:val="000000" w:themeColor="text1"/>
                <w:kern w:val="0"/>
                <w:sz w:val="24"/>
                <w:szCs w:val="24"/>
              </w:rPr>
              <w:t>平成29年度</w:t>
            </w:r>
            <w:r>
              <w:rPr>
                <w:rFonts w:ascii="ＭＳ 明朝" w:eastAsia="ＭＳ 明朝" w:hAnsi="ＭＳ 明朝" w:cs="ＭＳ 明朝"/>
                <w:color w:val="000000" w:themeColor="text1"/>
                <w:kern w:val="0"/>
                <w:sz w:val="24"/>
                <w:szCs w:val="24"/>
              </w:rPr>
              <w:t>以前</w:t>
            </w:r>
            <w:r>
              <w:rPr>
                <w:rFonts w:ascii="ＭＳ 明朝" w:eastAsia="ＭＳ 明朝" w:hAnsi="ＭＳ 明朝" w:cs="ＭＳ 明朝" w:hint="eastAsia"/>
                <w:color w:val="000000" w:themeColor="text1"/>
                <w:kern w:val="0"/>
                <w:sz w:val="24"/>
                <w:szCs w:val="24"/>
              </w:rPr>
              <w:t>の</w:t>
            </w:r>
            <w:r w:rsidRPr="00246CB5">
              <w:rPr>
                <w:rFonts w:ascii="ＭＳ 明朝" w:eastAsia="ＭＳ 明朝" w:hAnsi="ＭＳ 明朝" w:cs="ＭＳ 明朝" w:hint="eastAsia"/>
                <w:color w:val="000000" w:themeColor="text1"/>
                <w:kern w:val="0"/>
                <w:sz w:val="24"/>
                <w:szCs w:val="24"/>
              </w:rPr>
              <w:t>定期昇給</w:t>
            </w:r>
            <w:r>
              <w:rPr>
                <w:rFonts w:ascii="ＭＳ 明朝" w:eastAsia="ＭＳ 明朝" w:hAnsi="ＭＳ 明朝" w:cs="ＭＳ 明朝" w:hint="eastAsia"/>
                <w:color w:val="000000" w:themeColor="text1"/>
                <w:kern w:val="0"/>
                <w:sz w:val="24"/>
                <w:szCs w:val="24"/>
              </w:rPr>
              <w:t>分</w:t>
            </w:r>
            <w:r w:rsidR="00675DD6">
              <w:rPr>
                <w:rFonts w:ascii="ＭＳ 明朝" w:eastAsia="ＭＳ 明朝" w:hAnsi="ＭＳ 明朝" w:cs="ＭＳ 明朝" w:hint="eastAsia"/>
                <w:color w:val="000000" w:themeColor="text1"/>
                <w:kern w:val="0"/>
                <w:sz w:val="24"/>
                <w:szCs w:val="24"/>
              </w:rPr>
              <w:t>と</w:t>
            </w:r>
            <w:r w:rsidR="00675DD6" w:rsidRPr="00675DD6">
              <w:rPr>
                <w:rFonts w:ascii="ＭＳ 明朝" w:eastAsia="ＭＳ 明朝" w:hAnsi="ＭＳ 明朝" w:cs="ＭＳ 明朝" w:hint="eastAsia"/>
                <w:color w:val="000000" w:themeColor="text1"/>
                <w:kern w:val="0"/>
                <w:sz w:val="24"/>
                <w:szCs w:val="24"/>
              </w:rPr>
              <w:t>ベースアップ</w:t>
            </w:r>
            <w:r w:rsidR="00675DD6">
              <w:rPr>
                <w:rFonts w:ascii="ＭＳ 明朝" w:eastAsia="ＭＳ 明朝" w:hAnsi="ＭＳ 明朝" w:cs="ＭＳ 明朝" w:hint="eastAsia"/>
                <w:color w:val="000000" w:themeColor="text1"/>
                <w:kern w:val="0"/>
                <w:sz w:val="24"/>
                <w:szCs w:val="24"/>
              </w:rPr>
              <w:t>は</w:t>
            </w:r>
            <w:r>
              <w:rPr>
                <w:rFonts w:ascii="ＭＳ 明朝" w:eastAsia="ＭＳ 明朝" w:hAnsi="ＭＳ 明朝" w:cs="ＭＳ 明朝" w:hint="eastAsia"/>
                <w:b/>
                <w:color w:val="000000" w:themeColor="text1"/>
                <w:kern w:val="0"/>
                <w:sz w:val="24"/>
                <w:szCs w:val="24"/>
                <w:u w:val="single"/>
              </w:rPr>
              <w:t>対象外</w:t>
            </w:r>
            <w:r w:rsidRPr="00246CB5">
              <w:rPr>
                <w:rFonts w:ascii="ＭＳ 明朝" w:eastAsia="ＭＳ 明朝" w:hAnsi="ＭＳ 明朝" w:cs="ＭＳ 明朝" w:hint="eastAsia"/>
                <w:color w:val="000000" w:themeColor="text1"/>
                <w:kern w:val="0"/>
                <w:sz w:val="24"/>
                <w:szCs w:val="24"/>
              </w:rPr>
              <w:t>）</w:t>
            </w:r>
            <w:r>
              <w:rPr>
                <w:rFonts w:ascii="ＭＳ 明朝" w:eastAsia="ＭＳ 明朝" w:hAnsi="ＭＳ 明朝" w:cs="ＭＳ 明朝" w:hint="eastAsia"/>
                <w:color w:val="000000" w:themeColor="text1"/>
                <w:kern w:val="0"/>
                <w:sz w:val="24"/>
                <w:szCs w:val="24"/>
              </w:rPr>
              <w:t>，手当（支援員手当等）,賞与,一時金,</w:t>
            </w:r>
            <w:r w:rsidR="00E55067">
              <w:rPr>
                <w:rFonts w:ascii="ＭＳ 明朝" w:eastAsia="ＭＳ 明朝" w:hAnsi="ＭＳ 明朝" w:cs="ＭＳ 明朝" w:hint="eastAsia"/>
                <w:color w:val="000000" w:themeColor="text1"/>
                <w:kern w:val="0"/>
                <w:sz w:val="24"/>
                <w:szCs w:val="24"/>
              </w:rPr>
              <w:t>法定福利費（事業主負担分）</w:t>
            </w:r>
            <w:r>
              <w:rPr>
                <w:rFonts w:ascii="ＭＳ 明朝" w:eastAsia="ＭＳ 明朝" w:hAnsi="ＭＳ 明朝" w:cs="ＭＳ 明朝"/>
                <w:color w:val="000000" w:themeColor="text1"/>
                <w:kern w:val="0"/>
                <w:sz w:val="24"/>
                <w:szCs w:val="24"/>
              </w:rPr>
              <w:t>など</w:t>
            </w:r>
          </w:p>
          <w:p w14:paraId="6A211AB7" w14:textId="77777777" w:rsidR="00E55067" w:rsidRDefault="00E55067" w:rsidP="00675DD6">
            <w:pPr>
              <w:overflowPunct w:val="0"/>
              <w:textAlignment w:val="baseline"/>
              <w:rPr>
                <w:rFonts w:ascii="ＭＳ 明朝" w:eastAsia="ＭＳ 明朝" w:hAnsi="ＭＳ 明朝" w:cs="ＭＳ 明朝"/>
                <w:color w:val="000000" w:themeColor="text1"/>
                <w:kern w:val="0"/>
                <w:sz w:val="24"/>
                <w:szCs w:val="24"/>
              </w:rPr>
            </w:pPr>
          </w:p>
          <w:p w14:paraId="3E99A1E3" w14:textId="7E972122" w:rsidR="00FD4769" w:rsidRPr="00854E04" w:rsidRDefault="000C10D5" w:rsidP="00675DD6">
            <w:pPr>
              <w:rPr>
                <w:sz w:val="24"/>
                <w:szCs w:val="24"/>
              </w:rPr>
            </w:pPr>
            <w:r>
              <w:rPr>
                <w:rFonts w:hint="eastAsia"/>
                <w:sz w:val="24"/>
                <w:szCs w:val="24"/>
              </w:rPr>
              <w:t>※</w:t>
            </w:r>
            <w:r w:rsidR="00FD4769">
              <w:rPr>
                <w:rFonts w:hint="eastAsia"/>
                <w:sz w:val="24"/>
                <w:szCs w:val="24"/>
              </w:rPr>
              <w:t>「支援員等賃金改善費加算」</w:t>
            </w:r>
            <w:r>
              <w:rPr>
                <w:rFonts w:hint="eastAsia"/>
                <w:sz w:val="24"/>
                <w:szCs w:val="24"/>
              </w:rPr>
              <w:t>および</w:t>
            </w:r>
            <w:r w:rsidRPr="000C10D5">
              <w:rPr>
                <w:rFonts w:hint="eastAsia"/>
                <w:sz w:val="24"/>
                <w:szCs w:val="24"/>
              </w:rPr>
              <w:t>「支援員等処遇改善特例加算」</w:t>
            </w:r>
            <w:r w:rsidR="00FD4769">
              <w:rPr>
                <w:rFonts w:hint="eastAsia"/>
                <w:sz w:val="24"/>
                <w:szCs w:val="24"/>
              </w:rPr>
              <w:t>に要する費用は対象とならない。</w:t>
            </w:r>
          </w:p>
        </w:tc>
        <w:tc>
          <w:tcPr>
            <w:tcW w:w="3060" w:type="dxa"/>
          </w:tcPr>
          <w:p w14:paraId="64B1DF85" w14:textId="77777777" w:rsidR="00FD4769" w:rsidRDefault="00FD4769" w:rsidP="00675DD6">
            <w:pPr>
              <w:overflowPunct w:val="0"/>
              <w:textAlignment w:val="baseline"/>
              <w:rPr>
                <w:rFonts w:ascii="ＭＳ 明朝" w:eastAsia="ＭＳ 明朝" w:hAnsi="ＭＳ 明朝" w:cs="ＭＳ 明朝"/>
                <w:color w:val="000000" w:themeColor="text1"/>
                <w:kern w:val="0"/>
                <w:sz w:val="24"/>
                <w:szCs w:val="24"/>
              </w:rPr>
            </w:pPr>
            <w:r w:rsidRPr="00FD4769">
              <w:rPr>
                <w:rFonts w:ascii="ＭＳ 明朝" w:eastAsia="ＭＳ 明朝" w:hAnsi="ＭＳ 明朝" w:cs="ＭＳ 明朝" w:hint="eastAsia"/>
                <w:color w:val="000000" w:themeColor="text1"/>
                <w:kern w:val="0"/>
                <w:sz w:val="24"/>
                <w:szCs w:val="24"/>
              </w:rPr>
              <w:t>通勤手当や扶養手当を始めとする個人的な事情に基づいて支払われる手当については，対象とな</w:t>
            </w:r>
            <w:r w:rsidR="00E55067">
              <w:rPr>
                <w:rFonts w:ascii="ＭＳ 明朝" w:eastAsia="ＭＳ 明朝" w:hAnsi="ＭＳ 明朝" w:cs="ＭＳ 明朝" w:hint="eastAsia"/>
                <w:color w:val="000000" w:themeColor="text1"/>
                <w:kern w:val="0"/>
                <w:sz w:val="24"/>
                <w:szCs w:val="24"/>
              </w:rPr>
              <w:t>らない</w:t>
            </w:r>
            <w:r w:rsidRPr="00FD4769">
              <w:rPr>
                <w:rFonts w:ascii="ＭＳ 明朝" w:eastAsia="ＭＳ 明朝" w:hAnsi="ＭＳ 明朝" w:cs="ＭＳ 明朝" w:hint="eastAsia"/>
                <w:color w:val="000000" w:themeColor="text1"/>
                <w:kern w:val="0"/>
                <w:sz w:val="24"/>
                <w:szCs w:val="24"/>
              </w:rPr>
              <w:t>。</w:t>
            </w:r>
          </w:p>
          <w:p w14:paraId="1B96AE6A" w14:textId="77777777" w:rsidR="00E55067" w:rsidRDefault="00E55067" w:rsidP="00675DD6">
            <w:pPr>
              <w:overflowPunct w:val="0"/>
              <w:textAlignment w:val="baseline"/>
              <w:rPr>
                <w:rFonts w:ascii="ＭＳ 明朝" w:eastAsia="ＭＳ 明朝" w:hAnsi="ＭＳ 明朝" w:cs="ＭＳ 明朝"/>
                <w:color w:val="000000" w:themeColor="text1"/>
                <w:kern w:val="0"/>
                <w:sz w:val="24"/>
                <w:szCs w:val="24"/>
              </w:rPr>
            </w:pPr>
          </w:p>
          <w:p w14:paraId="025B61E5" w14:textId="7B71C64C" w:rsidR="00E55067" w:rsidRPr="00E55067" w:rsidRDefault="000C10D5" w:rsidP="00675DD6">
            <w:pPr>
              <w:overflowPunct w:val="0"/>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w:t>
            </w:r>
            <w:r w:rsidR="00E55067" w:rsidRPr="00E55067">
              <w:rPr>
                <w:rFonts w:ascii="ＭＳ 明朝" w:eastAsia="ＭＳ 明朝" w:hAnsi="ＭＳ 明朝" w:cs="ＭＳ 明朝" w:hint="eastAsia"/>
                <w:color w:val="000000" w:themeColor="text1"/>
                <w:kern w:val="0"/>
                <w:sz w:val="24"/>
                <w:szCs w:val="24"/>
              </w:rPr>
              <w:t>「支援員等賃金改善費加算」および「キャリアアップ賃金改善費加算」を活用して賃金改善している費用は対象とならない。</w:t>
            </w:r>
          </w:p>
        </w:tc>
      </w:tr>
      <w:tr w:rsidR="00FD4769" w:rsidRPr="00DE7528" w14:paraId="0320EA73" w14:textId="06C7517B" w:rsidTr="001D41CA">
        <w:trPr>
          <w:trHeight w:val="5946"/>
        </w:trPr>
        <w:tc>
          <w:tcPr>
            <w:tcW w:w="675" w:type="dxa"/>
            <w:vAlign w:val="center"/>
          </w:tcPr>
          <w:p w14:paraId="21CECE2A" w14:textId="77777777" w:rsidR="00FD4769" w:rsidRPr="00DE7528" w:rsidRDefault="00FD4769" w:rsidP="00A92D66">
            <w:pPr>
              <w:jc w:val="center"/>
              <w:rPr>
                <w:rFonts w:asciiTheme="minorEastAsia"/>
                <w:sz w:val="24"/>
                <w:szCs w:val="24"/>
              </w:rPr>
            </w:pPr>
            <w:r w:rsidRPr="00DE7528">
              <w:rPr>
                <w:rFonts w:asciiTheme="minorEastAsia" w:hint="eastAsia"/>
                <w:sz w:val="24"/>
                <w:szCs w:val="24"/>
              </w:rPr>
              <w:t>留意事項</w:t>
            </w:r>
          </w:p>
        </w:tc>
        <w:tc>
          <w:tcPr>
            <w:tcW w:w="9179" w:type="dxa"/>
            <w:gridSpan w:val="3"/>
            <w:vAlign w:val="center"/>
          </w:tcPr>
          <w:p w14:paraId="774AD529" w14:textId="7F324D1F" w:rsidR="00FD4769" w:rsidRDefault="00FD4769" w:rsidP="00D85E59">
            <w:pPr>
              <w:rPr>
                <w:rFonts w:asciiTheme="minorEastAsia"/>
                <w:b/>
                <w:sz w:val="24"/>
                <w:szCs w:val="24"/>
              </w:rPr>
            </w:pPr>
            <w:r w:rsidRPr="00B44574">
              <w:rPr>
                <w:rFonts w:asciiTheme="minorEastAsia" w:hint="eastAsia"/>
                <w:b/>
                <w:sz w:val="24"/>
                <w:szCs w:val="24"/>
              </w:rPr>
              <w:t>・共通</w:t>
            </w:r>
          </w:p>
          <w:p w14:paraId="0CE08E31" w14:textId="17E344D5" w:rsidR="00FD4769" w:rsidRDefault="00FD4769" w:rsidP="003D0E4D">
            <w:pPr>
              <w:ind w:left="146" w:hangingChars="61" w:hanging="146"/>
              <w:rPr>
                <w:rFonts w:asciiTheme="minorEastAsia"/>
                <w:b/>
                <w:sz w:val="24"/>
                <w:szCs w:val="24"/>
              </w:rPr>
            </w:pPr>
            <w:r>
              <w:rPr>
                <w:rFonts w:ascii="ＭＳ ゴシック" w:hint="eastAsia"/>
                <w:sz w:val="24"/>
                <w:szCs w:val="24"/>
              </w:rPr>
              <w:t>①</w:t>
            </w:r>
            <w:r w:rsidR="00805346">
              <w:rPr>
                <w:rFonts w:ascii="ＭＳ ゴシック" w:hint="eastAsia"/>
                <w:sz w:val="24"/>
                <w:szCs w:val="24"/>
              </w:rPr>
              <w:t>各加算</w:t>
            </w:r>
            <w:r w:rsidRPr="00F56F8B">
              <w:rPr>
                <w:rFonts w:ascii="ＭＳ ゴシック" w:hint="eastAsia"/>
                <w:sz w:val="24"/>
                <w:szCs w:val="24"/>
              </w:rPr>
              <w:t>の対象経費を明確に分けること。可能であれば別々の給与項目で賃金改善することが望ましい。</w:t>
            </w:r>
          </w:p>
          <w:p w14:paraId="1DBBB0DD" w14:textId="77777777" w:rsidR="00FD4769" w:rsidRPr="00E27525" w:rsidRDefault="00FD4769" w:rsidP="003D0E4D">
            <w:pPr>
              <w:ind w:left="146" w:hangingChars="61" w:hanging="146"/>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②</w:t>
            </w:r>
            <w:r w:rsidRPr="00CE4C09">
              <w:rPr>
                <w:rFonts w:ascii="ＭＳ 明朝" w:eastAsia="ＭＳ 明朝" w:hAnsi="ＭＳ 明朝" w:cs="ＭＳ 明朝"/>
                <w:color w:val="000000"/>
                <w:kern w:val="0"/>
                <w:sz w:val="24"/>
                <w:szCs w:val="24"/>
              </w:rPr>
              <w:t>計画書作成にあたっては</w:t>
            </w:r>
            <w:r>
              <w:rPr>
                <w:rFonts w:ascii="ＭＳ 明朝" w:eastAsia="ＭＳ 明朝" w:hAnsi="ＭＳ 明朝" w:cs="ＭＳ 明朝"/>
                <w:color w:val="000000"/>
                <w:kern w:val="0"/>
                <w:sz w:val="24"/>
                <w:szCs w:val="24"/>
              </w:rPr>
              <w:t>役</w:t>
            </w:r>
            <w:r>
              <w:rPr>
                <w:rFonts w:ascii="ＭＳ 明朝" w:eastAsia="ＭＳ 明朝" w:hAnsi="ＭＳ 明朝" w:cs="ＭＳ 明朝" w:hint="eastAsia"/>
                <w:color w:val="000000"/>
                <w:kern w:val="0"/>
                <w:sz w:val="24"/>
                <w:szCs w:val="24"/>
              </w:rPr>
              <w:t>員</w:t>
            </w:r>
            <w:r>
              <w:rPr>
                <w:rFonts w:ascii="ＭＳ 明朝" w:eastAsia="ＭＳ 明朝" w:hAnsi="ＭＳ 明朝" w:cs="ＭＳ 明朝"/>
                <w:color w:val="000000"/>
                <w:kern w:val="0"/>
                <w:sz w:val="24"/>
                <w:szCs w:val="24"/>
              </w:rPr>
              <w:t>会等での</w:t>
            </w:r>
            <w:r>
              <w:rPr>
                <w:rFonts w:ascii="ＭＳ 明朝" w:eastAsia="ＭＳ 明朝" w:hAnsi="ＭＳ 明朝" w:cs="ＭＳ 明朝" w:hint="eastAsia"/>
                <w:color w:val="000000"/>
                <w:kern w:val="0"/>
                <w:sz w:val="24"/>
                <w:szCs w:val="24"/>
              </w:rPr>
              <w:t>承認手続きを行うこと。また</w:t>
            </w:r>
            <w:r>
              <w:rPr>
                <w:rFonts w:ascii="ＭＳ 明朝" w:eastAsia="ＭＳ 明朝" w:hAnsi="ＭＳ 明朝" w:cs="ＭＳ 明朝"/>
                <w:color w:val="000000"/>
                <w:kern w:val="0"/>
                <w:sz w:val="24"/>
                <w:szCs w:val="24"/>
              </w:rPr>
              <w:t>，改善方法や改善時期などについて，クラブ内の全ての職員に周知する</w:t>
            </w:r>
            <w:r>
              <w:rPr>
                <w:rFonts w:ascii="ＭＳ 明朝" w:eastAsia="ＭＳ 明朝" w:hAnsi="ＭＳ 明朝" w:cs="ＭＳ 明朝" w:hint="eastAsia"/>
                <w:color w:val="000000"/>
                <w:kern w:val="0"/>
                <w:sz w:val="24"/>
                <w:szCs w:val="24"/>
              </w:rPr>
              <w:t>こと</w:t>
            </w:r>
            <w:r>
              <w:rPr>
                <w:rFonts w:ascii="ＭＳ 明朝" w:eastAsia="ＭＳ 明朝" w:hAnsi="ＭＳ 明朝" w:cs="ＭＳ 明朝"/>
                <w:color w:val="000000"/>
                <w:kern w:val="0"/>
                <w:sz w:val="24"/>
                <w:szCs w:val="24"/>
              </w:rPr>
              <w:t>。</w:t>
            </w:r>
          </w:p>
          <w:p w14:paraId="447CD791" w14:textId="77777777" w:rsidR="00FD4769" w:rsidRDefault="00FD4769" w:rsidP="003D0E4D">
            <w:pPr>
              <w:ind w:left="146" w:hangingChars="61" w:hanging="146"/>
              <w:rPr>
                <w:rFonts w:asciiTheme="minorEastAsia"/>
                <w:sz w:val="24"/>
                <w:szCs w:val="24"/>
              </w:rPr>
            </w:pPr>
            <w:r>
              <w:rPr>
                <w:rFonts w:asciiTheme="minorEastAsia" w:hint="eastAsia"/>
                <w:sz w:val="24"/>
                <w:szCs w:val="24"/>
              </w:rPr>
              <w:t>③</w:t>
            </w:r>
            <w:r w:rsidRPr="00DE7528">
              <w:rPr>
                <w:rFonts w:asciiTheme="minorEastAsia" w:hint="eastAsia"/>
                <w:sz w:val="24"/>
                <w:szCs w:val="24"/>
              </w:rPr>
              <w:t>賃金改善計画内容に変更が生じ，改善額が加算額に満たない場合は，委託料を減額する。</w:t>
            </w:r>
          </w:p>
          <w:p w14:paraId="0466A1E2" w14:textId="77777777" w:rsidR="00FD4769" w:rsidRDefault="00FD4769" w:rsidP="00D85E59">
            <w:pPr>
              <w:rPr>
                <w:sz w:val="24"/>
                <w:szCs w:val="24"/>
              </w:rPr>
            </w:pPr>
            <w:r>
              <w:rPr>
                <w:rFonts w:hint="eastAsia"/>
                <w:sz w:val="24"/>
                <w:szCs w:val="24"/>
              </w:rPr>
              <w:t>④経営に携わる職員は原則対象外とする</w:t>
            </w:r>
            <w:r>
              <w:rPr>
                <w:sz w:val="24"/>
                <w:szCs w:val="24"/>
              </w:rPr>
              <w:t>。</w:t>
            </w:r>
          </w:p>
          <w:p w14:paraId="705D0429" w14:textId="77777777" w:rsidR="00FD4769" w:rsidRDefault="00FD4769" w:rsidP="003D0E4D">
            <w:pPr>
              <w:ind w:left="146" w:hangingChars="61" w:hanging="146"/>
              <w:rPr>
                <w:sz w:val="24"/>
                <w:szCs w:val="24"/>
              </w:rPr>
            </w:pPr>
            <w:r>
              <w:rPr>
                <w:rFonts w:hint="eastAsia"/>
                <w:sz w:val="24"/>
                <w:szCs w:val="24"/>
              </w:rPr>
              <w:t>⑤賃金改善を行う給与項目以外の項目において賃金水準を低下させてはならない。（例　支援員手当を創設する一方で，主任手当を廃止する等）ただし，業績等に応じて変動することとされている賞与額等が，当該要因により変動した場合については，この限りではない。</w:t>
            </w:r>
          </w:p>
          <w:p w14:paraId="3B75876A" w14:textId="20AEEE51" w:rsidR="00FD4769" w:rsidRDefault="00FD4769" w:rsidP="00D85E59">
            <w:pPr>
              <w:rPr>
                <w:sz w:val="24"/>
                <w:szCs w:val="24"/>
              </w:rPr>
            </w:pPr>
            <w:r>
              <w:rPr>
                <w:rFonts w:hint="eastAsia"/>
                <w:sz w:val="24"/>
                <w:szCs w:val="24"/>
              </w:rPr>
              <w:t>⑦</w:t>
            </w:r>
            <w:r w:rsidR="00805346">
              <w:rPr>
                <w:rFonts w:hint="eastAsia"/>
                <w:sz w:val="24"/>
                <w:szCs w:val="24"/>
              </w:rPr>
              <w:t>各</w:t>
            </w:r>
            <w:r>
              <w:rPr>
                <w:rFonts w:hint="eastAsia"/>
                <w:sz w:val="24"/>
                <w:szCs w:val="24"/>
              </w:rPr>
              <w:t>加算により増額した法定福利費の事業主負担分のみ対象経費となる。</w:t>
            </w:r>
          </w:p>
          <w:p w14:paraId="26D8C45A" w14:textId="77777777" w:rsidR="00FD4769" w:rsidRDefault="00FD4769" w:rsidP="003D0E4D">
            <w:pPr>
              <w:tabs>
                <w:tab w:val="left" w:pos="2660"/>
              </w:tabs>
              <w:overflowPunct w:val="0"/>
              <w:ind w:left="146" w:hangingChars="61" w:hanging="14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⑧</w:t>
            </w:r>
            <w:r w:rsidRPr="00CE4C09">
              <w:rPr>
                <w:rFonts w:ascii="ＭＳ 明朝" w:eastAsia="ＭＳ 明朝" w:hAnsi="ＭＳ 明朝" w:cs="ＭＳ 明朝"/>
                <w:color w:val="000000"/>
                <w:kern w:val="0"/>
                <w:sz w:val="24"/>
                <w:szCs w:val="24"/>
              </w:rPr>
              <w:t>賃金改善にともない，社会保険等の加入義務が生じた場合には</w:t>
            </w:r>
            <w:r>
              <w:rPr>
                <w:rFonts w:ascii="ＭＳ 明朝" w:eastAsia="ＭＳ 明朝" w:hAnsi="ＭＳ 明朝" w:cs="ＭＳ 明朝" w:hint="eastAsia"/>
                <w:color w:val="000000"/>
                <w:kern w:val="0"/>
                <w:sz w:val="24"/>
                <w:szCs w:val="24"/>
              </w:rPr>
              <w:t>速やかに</w:t>
            </w:r>
            <w:r w:rsidRPr="00CE4C09">
              <w:rPr>
                <w:rFonts w:ascii="ＭＳ 明朝" w:eastAsia="ＭＳ 明朝" w:hAnsi="ＭＳ 明朝" w:cs="ＭＳ 明朝"/>
                <w:color w:val="000000"/>
                <w:kern w:val="0"/>
                <w:sz w:val="24"/>
                <w:szCs w:val="24"/>
              </w:rPr>
              <w:t>加入手続きを</w:t>
            </w:r>
            <w:r>
              <w:rPr>
                <w:rFonts w:ascii="ＭＳ 明朝" w:eastAsia="ＭＳ 明朝" w:hAnsi="ＭＳ 明朝" w:cs="ＭＳ 明朝" w:hint="eastAsia"/>
                <w:color w:val="000000"/>
                <w:kern w:val="0"/>
                <w:sz w:val="24"/>
                <w:szCs w:val="24"/>
              </w:rPr>
              <w:t>行うこと</w:t>
            </w:r>
            <w:r w:rsidRPr="00CE4C09">
              <w:rPr>
                <w:rFonts w:ascii="ＭＳ 明朝" w:eastAsia="ＭＳ 明朝" w:hAnsi="ＭＳ 明朝" w:cs="ＭＳ 明朝"/>
                <w:color w:val="000000"/>
                <w:kern w:val="0"/>
                <w:sz w:val="24"/>
                <w:szCs w:val="24"/>
              </w:rPr>
              <w:t>。</w:t>
            </w:r>
          </w:p>
          <w:p w14:paraId="4DF56A24" w14:textId="77777777" w:rsidR="00FD4769" w:rsidRPr="00242475" w:rsidRDefault="00FD4769" w:rsidP="00D85E59">
            <w:pPr>
              <w:rPr>
                <w:sz w:val="24"/>
                <w:szCs w:val="24"/>
              </w:rPr>
            </w:pPr>
          </w:p>
          <w:p w14:paraId="5AF5C9E8" w14:textId="77777777" w:rsidR="00FD4769" w:rsidRDefault="00FD4769" w:rsidP="00D85E59">
            <w:pPr>
              <w:rPr>
                <w:b/>
                <w:sz w:val="24"/>
                <w:szCs w:val="24"/>
              </w:rPr>
            </w:pPr>
            <w:r>
              <w:rPr>
                <w:rFonts w:hint="eastAsia"/>
                <w:sz w:val="24"/>
                <w:szCs w:val="24"/>
              </w:rPr>
              <w:t>・</w:t>
            </w:r>
            <w:r w:rsidRPr="009C6DD6">
              <w:rPr>
                <w:rFonts w:hint="eastAsia"/>
                <w:b/>
                <w:sz w:val="24"/>
                <w:szCs w:val="24"/>
              </w:rPr>
              <w:t>支援員等賃金改善費加算</w:t>
            </w:r>
          </w:p>
          <w:p w14:paraId="224FB987" w14:textId="77777777" w:rsidR="00FD4769" w:rsidRPr="00CE4C09" w:rsidRDefault="00FD4769" w:rsidP="003D0E4D">
            <w:pPr>
              <w:tabs>
                <w:tab w:val="left" w:pos="2660"/>
              </w:tabs>
              <w:overflowPunct w:val="0"/>
              <w:ind w:left="146" w:hangingChars="61" w:hanging="14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①</w:t>
            </w:r>
            <w:r w:rsidRPr="00CE4C09">
              <w:rPr>
                <w:rFonts w:ascii="ＭＳ 明朝" w:eastAsia="ＭＳ 明朝" w:hAnsi="ＭＳ 明朝" w:cs="ＭＳ 明朝"/>
                <w:color w:val="000000"/>
                <w:kern w:val="0"/>
                <w:sz w:val="24"/>
                <w:szCs w:val="24"/>
              </w:rPr>
              <w:t>要領に記載されている育成支援の内容は，最低基準条例により</w:t>
            </w:r>
            <w:r>
              <w:rPr>
                <w:rFonts w:ascii="ＭＳ 明朝" w:eastAsia="ＭＳ 明朝" w:hAnsi="ＭＳ 明朝" w:cs="ＭＳ 明朝"/>
                <w:color w:val="000000"/>
                <w:kern w:val="0"/>
                <w:sz w:val="24"/>
                <w:szCs w:val="24"/>
              </w:rPr>
              <w:t>クラブとし</w:t>
            </w:r>
            <w:r>
              <w:rPr>
                <w:rFonts w:ascii="ＭＳ 明朝" w:eastAsia="ＭＳ 明朝" w:hAnsi="ＭＳ 明朝" w:cs="ＭＳ 明朝" w:hint="eastAsia"/>
                <w:color w:val="000000"/>
                <w:kern w:val="0"/>
                <w:sz w:val="24"/>
                <w:szCs w:val="24"/>
              </w:rPr>
              <w:t>て</w:t>
            </w:r>
            <w:r>
              <w:rPr>
                <w:rFonts w:ascii="ＭＳ 明朝" w:eastAsia="ＭＳ 明朝" w:hAnsi="ＭＳ 明朝" w:cs="ＭＳ 明朝"/>
                <w:color w:val="000000"/>
                <w:kern w:val="0"/>
                <w:sz w:val="24"/>
                <w:szCs w:val="24"/>
              </w:rPr>
              <w:t>全項目を実施して</w:t>
            </w:r>
            <w:r>
              <w:rPr>
                <w:rFonts w:ascii="ＭＳ 明朝" w:eastAsia="ＭＳ 明朝" w:hAnsi="ＭＳ 明朝" w:cs="ＭＳ 明朝" w:hint="eastAsia"/>
                <w:color w:val="000000"/>
                <w:kern w:val="0"/>
                <w:sz w:val="24"/>
                <w:szCs w:val="24"/>
              </w:rPr>
              <w:t>いる必要がある</w:t>
            </w:r>
            <w:r w:rsidRPr="00CE4C09">
              <w:rPr>
                <w:rFonts w:ascii="ＭＳ 明朝" w:eastAsia="ＭＳ 明朝" w:hAnsi="ＭＳ 明朝" w:cs="ＭＳ 明朝"/>
                <w:color w:val="000000"/>
                <w:kern w:val="0"/>
                <w:sz w:val="24"/>
                <w:szCs w:val="24"/>
              </w:rPr>
              <w:t>。</w:t>
            </w:r>
          </w:p>
          <w:p w14:paraId="678D2743" w14:textId="77777777" w:rsidR="00FD4769" w:rsidRPr="00CE4C09" w:rsidRDefault="00FD4769" w:rsidP="00D85E59">
            <w:pPr>
              <w:tabs>
                <w:tab w:val="left" w:pos="2660"/>
              </w:tabs>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②</w:t>
            </w:r>
            <w:r>
              <w:rPr>
                <w:rFonts w:ascii="ＭＳ 明朝" w:eastAsia="ＭＳ 明朝" w:hAnsi="ＭＳ 明朝" w:cs="ＭＳ 明朝"/>
                <w:color w:val="000000"/>
                <w:kern w:val="0"/>
                <w:sz w:val="24"/>
                <w:szCs w:val="24"/>
              </w:rPr>
              <w:t>育成支援の項目について主たる担当となる職員はそれぞれ１人</w:t>
            </w:r>
            <w:r w:rsidRPr="00CE4C09">
              <w:rPr>
                <w:rFonts w:ascii="ＭＳ 明朝" w:eastAsia="ＭＳ 明朝" w:hAnsi="ＭＳ 明朝" w:cs="ＭＳ 明朝"/>
                <w:color w:val="000000"/>
                <w:kern w:val="0"/>
                <w:sz w:val="24"/>
                <w:szCs w:val="24"/>
              </w:rPr>
              <w:t>。</w:t>
            </w:r>
          </w:p>
          <w:p w14:paraId="2D283086" w14:textId="6CDE0EF8" w:rsidR="00FD4769" w:rsidRDefault="00FD4769" w:rsidP="003D0E4D">
            <w:pPr>
              <w:tabs>
                <w:tab w:val="left" w:pos="2660"/>
              </w:tabs>
              <w:overflowPunct w:val="0"/>
              <w:ind w:left="146" w:hangingChars="61" w:hanging="14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③</w:t>
            </w:r>
            <w:r w:rsidRPr="00CE4C09">
              <w:rPr>
                <w:rFonts w:ascii="ＭＳ 明朝" w:eastAsia="ＭＳ 明朝" w:hAnsi="ＭＳ 明朝" w:cs="ＭＳ 明朝"/>
                <w:color w:val="000000"/>
                <w:kern w:val="0"/>
                <w:sz w:val="24"/>
                <w:szCs w:val="24"/>
              </w:rPr>
              <w:t>加算を取</w:t>
            </w:r>
            <w:r>
              <w:rPr>
                <w:rFonts w:ascii="ＭＳ 明朝" w:eastAsia="ＭＳ 明朝" w:hAnsi="ＭＳ 明朝" w:cs="ＭＳ 明朝"/>
                <w:color w:val="000000"/>
                <w:kern w:val="0"/>
                <w:sz w:val="24"/>
                <w:szCs w:val="24"/>
              </w:rPr>
              <w:t>得した年度の前年度に勤務実績のない職員（新規雇用職員）を対象</w:t>
            </w:r>
            <w:r w:rsidRPr="00CE4C09">
              <w:rPr>
                <w:rFonts w:ascii="ＭＳ 明朝" w:eastAsia="ＭＳ 明朝" w:hAnsi="ＭＳ 明朝" w:cs="ＭＳ 明朝"/>
                <w:color w:val="000000"/>
                <w:kern w:val="0"/>
                <w:sz w:val="24"/>
                <w:szCs w:val="24"/>
              </w:rPr>
              <w:t>とする場合には，同程度の経験年</w:t>
            </w:r>
            <w:r>
              <w:rPr>
                <w:rFonts w:ascii="ＭＳ 明朝" w:eastAsia="ＭＳ 明朝" w:hAnsi="ＭＳ 明朝" w:cs="ＭＳ 明朝"/>
                <w:color w:val="000000"/>
                <w:kern w:val="0"/>
                <w:sz w:val="24"/>
                <w:szCs w:val="24"/>
              </w:rPr>
              <w:t>数や能力等を有する職員を雇用した場合の賃金水準と比較</w:t>
            </w:r>
            <w:r>
              <w:rPr>
                <w:rFonts w:ascii="ＭＳ 明朝" w:eastAsia="ＭＳ 明朝" w:hAnsi="ＭＳ 明朝" w:cs="ＭＳ 明朝" w:hint="eastAsia"/>
                <w:color w:val="000000"/>
                <w:kern w:val="0"/>
                <w:sz w:val="24"/>
                <w:szCs w:val="24"/>
              </w:rPr>
              <w:t>すること</w:t>
            </w:r>
            <w:r w:rsidRPr="00CE4C09">
              <w:rPr>
                <w:rFonts w:ascii="ＭＳ 明朝" w:eastAsia="ＭＳ 明朝" w:hAnsi="ＭＳ 明朝" w:cs="ＭＳ 明朝"/>
                <w:color w:val="000000"/>
                <w:kern w:val="0"/>
                <w:sz w:val="24"/>
                <w:szCs w:val="24"/>
              </w:rPr>
              <w:t>。</w:t>
            </w:r>
          </w:p>
          <w:p w14:paraId="79DA4FD4" w14:textId="77777777" w:rsidR="00FD4769" w:rsidRPr="00CE4C09" w:rsidRDefault="00FD4769" w:rsidP="003D0E4D">
            <w:pPr>
              <w:tabs>
                <w:tab w:val="left" w:pos="2660"/>
              </w:tabs>
              <w:overflowPunct w:val="0"/>
              <w:ind w:left="146" w:hangingChars="61" w:hanging="14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④</w:t>
            </w:r>
            <w:r w:rsidRPr="00CE4C09">
              <w:rPr>
                <w:rFonts w:ascii="ＭＳ 明朝" w:eastAsia="ＭＳ 明朝" w:hAnsi="ＭＳ 明朝" w:cs="ＭＳ 明朝"/>
                <w:color w:val="000000"/>
                <w:kern w:val="0"/>
                <w:sz w:val="24"/>
                <w:szCs w:val="24"/>
              </w:rPr>
              <w:t>新規開</w:t>
            </w:r>
            <w:r>
              <w:rPr>
                <w:rFonts w:ascii="ＭＳ 明朝" w:eastAsia="ＭＳ 明朝" w:hAnsi="ＭＳ 明朝" w:cs="ＭＳ 明朝"/>
                <w:color w:val="000000"/>
                <w:kern w:val="0"/>
                <w:sz w:val="24"/>
                <w:szCs w:val="24"/>
              </w:rPr>
              <w:t>設クラブについては，賃金のうち本事業により充当する部分を明確に</w:t>
            </w:r>
            <w:r w:rsidRPr="00CE4C09">
              <w:rPr>
                <w:rFonts w:ascii="ＭＳ 明朝" w:eastAsia="ＭＳ 明朝" w:hAnsi="ＭＳ 明朝" w:cs="ＭＳ 明朝"/>
                <w:color w:val="000000"/>
                <w:kern w:val="0"/>
                <w:sz w:val="24"/>
                <w:szCs w:val="24"/>
              </w:rPr>
              <w:t>することとし，就業規則や雇用契約書等に記載さ</w:t>
            </w:r>
            <w:r>
              <w:rPr>
                <w:rFonts w:ascii="ＭＳ 明朝" w:eastAsia="ＭＳ 明朝" w:hAnsi="ＭＳ 明朝" w:cs="ＭＳ 明朝"/>
                <w:color w:val="000000"/>
                <w:kern w:val="0"/>
                <w:sz w:val="24"/>
                <w:szCs w:val="24"/>
              </w:rPr>
              <w:t>れている金額から賃金水準を上げた金額との差額が対象経費とな</w:t>
            </w:r>
            <w:r>
              <w:rPr>
                <w:rFonts w:ascii="ＭＳ 明朝" w:eastAsia="ＭＳ 明朝" w:hAnsi="ＭＳ 明朝" w:cs="ＭＳ 明朝" w:hint="eastAsia"/>
                <w:color w:val="000000"/>
                <w:kern w:val="0"/>
                <w:sz w:val="24"/>
                <w:szCs w:val="24"/>
              </w:rPr>
              <w:t>る</w:t>
            </w:r>
            <w:r w:rsidRPr="00CE4C09">
              <w:rPr>
                <w:rFonts w:ascii="ＭＳ 明朝" w:eastAsia="ＭＳ 明朝" w:hAnsi="ＭＳ 明朝" w:cs="ＭＳ 明朝"/>
                <w:color w:val="000000"/>
                <w:kern w:val="0"/>
                <w:sz w:val="24"/>
                <w:szCs w:val="24"/>
              </w:rPr>
              <w:t>。</w:t>
            </w:r>
          </w:p>
          <w:p w14:paraId="47357F56" w14:textId="38A2F8A8" w:rsidR="00FD4769" w:rsidRDefault="00FD4769" w:rsidP="003D0E4D">
            <w:pPr>
              <w:ind w:left="146" w:hangingChars="61" w:hanging="146"/>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⑤</w:t>
            </w:r>
            <w:r w:rsidRPr="00CE4C09">
              <w:rPr>
                <w:rFonts w:ascii="ＭＳ 明朝" w:eastAsia="ＭＳ 明朝" w:hAnsi="ＭＳ 明朝" w:cs="ＭＳ 明朝"/>
                <w:color w:val="000000"/>
                <w:kern w:val="0"/>
                <w:sz w:val="24"/>
                <w:szCs w:val="24"/>
              </w:rPr>
              <w:t>新たな職員を雇用す</w:t>
            </w:r>
            <w:r>
              <w:rPr>
                <w:rFonts w:ascii="ＭＳ 明朝" w:eastAsia="ＭＳ 明朝" w:hAnsi="ＭＳ 明朝" w:cs="ＭＳ 明朝"/>
                <w:color w:val="000000"/>
                <w:kern w:val="0"/>
                <w:sz w:val="24"/>
                <w:szCs w:val="24"/>
              </w:rPr>
              <w:t>るための費用（新たな職員の給与の全部）に充当</w:t>
            </w:r>
            <w:r>
              <w:rPr>
                <w:rFonts w:ascii="ＭＳ 明朝" w:eastAsia="ＭＳ 明朝" w:hAnsi="ＭＳ 明朝" w:cs="ＭＳ 明朝" w:hint="eastAsia"/>
                <w:color w:val="000000"/>
                <w:kern w:val="0"/>
                <w:sz w:val="24"/>
                <w:szCs w:val="24"/>
              </w:rPr>
              <w:t>することはできない</w:t>
            </w:r>
            <w:r w:rsidRPr="00CE4C09">
              <w:rPr>
                <w:rFonts w:ascii="ＭＳ 明朝" w:eastAsia="ＭＳ 明朝" w:hAnsi="ＭＳ 明朝" w:cs="ＭＳ 明朝"/>
                <w:color w:val="000000"/>
                <w:kern w:val="0"/>
                <w:sz w:val="24"/>
                <w:szCs w:val="24"/>
              </w:rPr>
              <w:t>。</w:t>
            </w:r>
          </w:p>
          <w:p w14:paraId="5F2A17C0" w14:textId="77777777" w:rsidR="004D31F1" w:rsidRDefault="004D31F1" w:rsidP="003D0E4D">
            <w:pPr>
              <w:ind w:left="146" w:hangingChars="61" w:hanging="146"/>
              <w:rPr>
                <w:rFonts w:ascii="ＭＳ 明朝" w:eastAsia="ＭＳ 明朝" w:hAnsi="ＭＳ 明朝" w:cs="ＭＳ 明朝"/>
                <w:color w:val="000000"/>
                <w:kern w:val="0"/>
                <w:sz w:val="24"/>
                <w:szCs w:val="24"/>
              </w:rPr>
            </w:pPr>
          </w:p>
          <w:p w14:paraId="6E805432" w14:textId="04D44D77" w:rsidR="00FD4769" w:rsidRPr="00350683" w:rsidRDefault="00FD4769" w:rsidP="00D85E59">
            <w:pPr>
              <w:rPr>
                <w:rFonts w:asciiTheme="minorEastAsia"/>
                <w:b/>
                <w:sz w:val="22"/>
                <w:szCs w:val="24"/>
              </w:rPr>
            </w:pPr>
            <w:r w:rsidRPr="00B44574">
              <w:rPr>
                <w:rFonts w:asciiTheme="minorEastAsia" w:hint="eastAsia"/>
                <w:b/>
                <w:sz w:val="24"/>
                <w:szCs w:val="24"/>
              </w:rPr>
              <w:t>・</w:t>
            </w:r>
            <w:r w:rsidRPr="00B44574">
              <w:rPr>
                <w:rFonts w:asciiTheme="minorEastAsia"/>
                <w:b/>
                <w:sz w:val="24"/>
                <w:szCs w:val="24"/>
              </w:rPr>
              <w:t>キャリアアップ処遇改善</w:t>
            </w:r>
          </w:p>
          <w:p w14:paraId="4C2AEBBD" w14:textId="790ABB7A" w:rsidR="00FD4769" w:rsidRPr="007C129E" w:rsidRDefault="007C129E" w:rsidP="007C129E">
            <w:pPr>
              <w:ind w:left="240" w:hangingChars="100" w:hanging="240"/>
              <w:rPr>
                <w:rFonts w:asciiTheme="minorEastAsia"/>
                <w:sz w:val="24"/>
                <w:szCs w:val="24"/>
              </w:rPr>
            </w:pPr>
            <w:r>
              <w:rPr>
                <w:rFonts w:asciiTheme="minorEastAsia" w:hint="eastAsia"/>
                <w:sz w:val="24"/>
                <w:szCs w:val="24"/>
              </w:rPr>
              <w:t>①</w:t>
            </w:r>
            <w:r w:rsidR="00FD4769" w:rsidRPr="007C129E">
              <w:rPr>
                <w:rFonts w:asciiTheme="minorEastAsia" w:hint="eastAsia"/>
                <w:sz w:val="24"/>
                <w:szCs w:val="24"/>
              </w:rPr>
              <w:t>加算該当職員が途中で退職した場合等は，</w:t>
            </w:r>
            <w:r w:rsidR="00FD4769" w:rsidRPr="007C129E">
              <w:rPr>
                <w:rFonts w:asciiTheme="minorEastAsia" w:hint="eastAsia"/>
                <w:sz w:val="24"/>
                <w:szCs w:val="24"/>
                <w:u w:val="single"/>
              </w:rPr>
              <w:t>在職期間月割りで加算する</w:t>
            </w:r>
            <w:r w:rsidR="00FD4769" w:rsidRPr="007C129E">
              <w:rPr>
                <w:rFonts w:asciiTheme="minorEastAsia" w:hint="eastAsia"/>
                <w:sz w:val="24"/>
                <w:szCs w:val="24"/>
              </w:rPr>
              <w:t>（１円未満切り捨て）。</w:t>
            </w:r>
          </w:p>
          <w:p w14:paraId="25A288F4" w14:textId="77777777" w:rsidR="00FD4769" w:rsidRDefault="00FD4769" w:rsidP="003D0E4D">
            <w:pPr>
              <w:ind w:left="146" w:hangingChars="61" w:hanging="146"/>
              <w:rPr>
                <w:sz w:val="24"/>
                <w:szCs w:val="24"/>
              </w:rPr>
            </w:pPr>
            <w:r>
              <w:rPr>
                <w:rFonts w:hint="eastAsia"/>
                <w:sz w:val="24"/>
                <w:szCs w:val="24"/>
              </w:rPr>
              <w:t>②既に賃金改善の仕組みを設けている事業者が，キャリアアップ加算を受けようとする場合，既存の賃金改善の仕組みとは別に，新たに賃金改善の仕組みを導入する必要がある。</w:t>
            </w:r>
          </w:p>
          <w:p w14:paraId="676CC391" w14:textId="77777777" w:rsidR="00FD4769" w:rsidRPr="000A66A2" w:rsidRDefault="00FD4769" w:rsidP="003D0E4D">
            <w:pPr>
              <w:ind w:left="146" w:hangingChars="61" w:hanging="146"/>
              <w:rPr>
                <w:sz w:val="24"/>
                <w:szCs w:val="24"/>
              </w:rPr>
            </w:pPr>
            <w:r>
              <w:rPr>
                <w:rFonts w:hint="eastAsia"/>
                <w:sz w:val="24"/>
                <w:szCs w:val="24"/>
              </w:rPr>
              <w:t>③資格手当等既に設定がある場合は，既存の手当とは別の手当の創設または既存手当の増額により賃金改善を行う</w:t>
            </w:r>
            <w:r>
              <w:rPr>
                <w:sz w:val="24"/>
                <w:szCs w:val="24"/>
              </w:rPr>
              <w:t>こと。</w:t>
            </w:r>
          </w:p>
          <w:p w14:paraId="52978417" w14:textId="51DCAC90" w:rsidR="00FD4769" w:rsidRPr="00DE7528" w:rsidRDefault="00FD4769" w:rsidP="003D0E4D">
            <w:pPr>
              <w:ind w:left="146" w:hangingChars="61" w:hanging="146"/>
              <w:rPr>
                <w:rFonts w:asciiTheme="minorEastAsia"/>
                <w:sz w:val="24"/>
                <w:szCs w:val="24"/>
              </w:rPr>
            </w:pPr>
            <w:r>
              <w:rPr>
                <w:rFonts w:asciiTheme="minorEastAsia" w:hint="eastAsia"/>
                <w:sz w:val="24"/>
                <w:szCs w:val="24"/>
              </w:rPr>
              <w:t>④</w:t>
            </w:r>
            <w:r w:rsidRPr="00DE7528">
              <w:rPr>
                <w:rFonts w:asciiTheme="minorEastAsia" w:hint="eastAsia"/>
                <w:sz w:val="24"/>
                <w:szCs w:val="24"/>
              </w:rPr>
              <w:t>放課後児童支援員とは，</w:t>
            </w:r>
            <w:r>
              <w:rPr>
                <w:rFonts w:asciiTheme="minorEastAsia" w:hint="eastAsia"/>
                <w:sz w:val="24"/>
                <w:szCs w:val="24"/>
              </w:rPr>
              <w:t>令和</w:t>
            </w:r>
            <w:r w:rsidR="00805346">
              <w:rPr>
                <w:rFonts w:asciiTheme="minorEastAsia" w:hint="eastAsia"/>
                <w:sz w:val="24"/>
                <w:szCs w:val="24"/>
              </w:rPr>
              <w:t>５</w:t>
            </w:r>
            <w:r>
              <w:rPr>
                <w:rFonts w:asciiTheme="minorEastAsia" w:hint="eastAsia"/>
                <w:sz w:val="24"/>
                <w:szCs w:val="24"/>
              </w:rPr>
              <w:t>年度までに</w:t>
            </w:r>
            <w:r w:rsidRPr="00DE7528">
              <w:rPr>
                <w:rFonts w:asciiTheme="minorEastAsia" w:hint="eastAsia"/>
                <w:sz w:val="24"/>
                <w:szCs w:val="24"/>
              </w:rPr>
              <w:t>放課後児童支援員認定資格研修を</w:t>
            </w:r>
            <w:r w:rsidRPr="00F4649A">
              <w:rPr>
                <w:rFonts w:asciiTheme="minorEastAsia" w:hint="eastAsia"/>
                <w:sz w:val="24"/>
                <w:szCs w:val="24"/>
              </w:rPr>
              <w:t>受講し</w:t>
            </w:r>
            <w:r w:rsidRPr="00F4649A">
              <w:rPr>
                <w:rFonts w:asciiTheme="minorEastAsia"/>
                <w:sz w:val="24"/>
                <w:szCs w:val="24"/>
              </w:rPr>
              <w:t>，</w:t>
            </w:r>
            <w:r>
              <w:rPr>
                <w:rFonts w:asciiTheme="minorEastAsia"/>
                <w:b/>
                <w:sz w:val="24"/>
                <w:szCs w:val="24"/>
              </w:rPr>
              <w:t>修了証の交付を受けた</w:t>
            </w:r>
            <w:r w:rsidRPr="00F4649A">
              <w:rPr>
                <w:rFonts w:asciiTheme="minorEastAsia" w:hint="eastAsia"/>
                <w:b/>
                <w:sz w:val="24"/>
                <w:szCs w:val="24"/>
              </w:rPr>
              <w:t>者</w:t>
            </w:r>
            <w:r w:rsidRPr="00DE7528">
              <w:rPr>
                <w:rFonts w:asciiTheme="minorEastAsia" w:hint="eastAsia"/>
                <w:sz w:val="24"/>
                <w:szCs w:val="24"/>
              </w:rPr>
              <w:t>をいう。</w:t>
            </w:r>
          </w:p>
          <w:p w14:paraId="3901EAB7" w14:textId="20C5CDFD" w:rsidR="00FD4769" w:rsidRDefault="00FD4769" w:rsidP="003F1CF8">
            <w:pPr>
              <w:ind w:left="240" w:hangingChars="100" w:hanging="240"/>
              <w:rPr>
                <w:rFonts w:asciiTheme="minorEastAsia"/>
                <w:sz w:val="24"/>
                <w:szCs w:val="24"/>
              </w:rPr>
            </w:pPr>
            <w:r w:rsidRPr="00254758">
              <w:rPr>
                <w:rFonts w:asciiTheme="minorEastAsia" w:hint="eastAsia"/>
                <w:sz w:val="24"/>
                <w:szCs w:val="24"/>
              </w:rPr>
              <w:t>⑤市が適当と認める研修とは，本市主催の「新・放課後子ども総合プラン指導員研修会」</w:t>
            </w:r>
            <w:r w:rsidR="00254758" w:rsidRPr="00254758">
              <w:rPr>
                <w:rFonts w:asciiTheme="minorEastAsia" w:hint="eastAsia"/>
                <w:sz w:val="24"/>
                <w:szCs w:val="24"/>
              </w:rPr>
              <w:t>，</w:t>
            </w:r>
            <w:r w:rsidRPr="00254758">
              <w:rPr>
                <w:rFonts w:asciiTheme="minorEastAsia" w:hint="eastAsia"/>
                <w:sz w:val="24"/>
                <w:szCs w:val="24"/>
              </w:rPr>
              <w:t>北海道</w:t>
            </w:r>
            <w:r w:rsidR="003F1CF8">
              <w:rPr>
                <w:rFonts w:asciiTheme="minorEastAsia" w:hint="eastAsia"/>
                <w:sz w:val="24"/>
                <w:szCs w:val="24"/>
              </w:rPr>
              <w:t>等</w:t>
            </w:r>
            <w:r w:rsidRPr="00254758">
              <w:rPr>
                <w:rFonts w:asciiTheme="minorEastAsia" w:hint="eastAsia"/>
                <w:sz w:val="24"/>
                <w:szCs w:val="24"/>
              </w:rPr>
              <w:t>が主催する「放課後児童支援員資質向上研修」</w:t>
            </w:r>
            <w:r w:rsidR="003F1CF8">
              <w:rPr>
                <w:rFonts w:asciiTheme="minorEastAsia" w:hint="eastAsia"/>
                <w:sz w:val="24"/>
                <w:szCs w:val="24"/>
              </w:rPr>
              <w:t>等をいう</w:t>
            </w:r>
            <w:r w:rsidRPr="003F1CF8">
              <w:rPr>
                <w:rFonts w:asciiTheme="minorEastAsia" w:hint="eastAsia"/>
                <w:sz w:val="24"/>
                <w:szCs w:val="24"/>
              </w:rPr>
              <w:t>。</w:t>
            </w:r>
          </w:p>
          <w:p w14:paraId="33A0D7A3" w14:textId="77777777" w:rsidR="007C129E" w:rsidRDefault="007C129E" w:rsidP="00805346">
            <w:pPr>
              <w:ind w:left="240" w:hangingChars="100" w:hanging="240"/>
              <w:rPr>
                <w:rFonts w:asciiTheme="minorEastAsia"/>
                <w:sz w:val="24"/>
                <w:szCs w:val="24"/>
              </w:rPr>
            </w:pPr>
          </w:p>
          <w:p w14:paraId="7C7BD5E5" w14:textId="43C3A9E1" w:rsidR="007C129E" w:rsidRPr="00350683" w:rsidRDefault="007C129E" w:rsidP="007C129E">
            <w:pPr>
              <w:rPr>
                <w:rFonts w:asciiTheme="minorEastAsia"/>
                <w:b/>
                <w:sz w:val="22"/>
                <w:szCs w:val="24"/>
              </w:rPr>
            </w:pPr>
            <w:r w:rsidRPr="00B44574">
              <w:rPr>
                <w:rFonts w:asciiTheme="minorEastAsia" w:hint="eastAsia"/>
                <w:b/>
                <w:sz w:val="24"/>
                <w:szCs w:val="24"/>
              </w:rPr>
              <w:t>・</w:t>
            </w:r>
            <w:r w:rsidRPr="007C129E">
              <w:rPr>
                <w:rFonts w:asciiTheme="minorEastAsia" w:hint="eastAsia"/>
                <w:b/>
                <w:sz w:val="24"/>
                <w:szCs w:val="24"/>
              </w:rPr>
              <w:t>支援員等処遇改善特例加算</w:t>
            </w:r>
          </w:p>
          <w:p w14:paraId="180EA2AD" w14:textId="77777777" w:rsidR="007C129E" w:rsidRDefault="007C129E" w:rsidP="007C129E">
            <w:pPr>
              <w:ind w:left="240" w:hangingChars="100" w:hanging="240"/>
              <w:rPr>
                <w:rFonts w:asciiTheme="minorEastAsia"/>
                <w:sz w:val="24"/>
                <w:szCs w:val="24"/>
              </w:rPr>
            </w:pPr>
            <w:r>
              <w:rPr>
                <w:rFonts w:asciiTheme="minorEastAsia" w:hint="eastAsia"/>
                <w:sz w:val="24"/>
                <w:szCs w:val="24"/>
              </w:rPr>
              <w:t>①</w:t>
            </w:r>
            <w:r w:rsidRPr="007C129E">
              <w:rPr>
                <w:rFonts w:asciiTheme="minorEastAsia" w:hint="eastAsia"/>
                <w:sz w:val="24"/>
                <w:szCs w:val="24"/>
              </w:rPr>
              <w:t>実際の賃金の引き上げにあたっては，職員の経験年数等に応じた配分など各事業者の判断によることができ</w:t>
            </w:r>
            <w:r>
              <w:rPr>
                <w:rFonts w:asciiTheme="minorEastAsia" w:hint="eastAsia"/>
                <w:sz w:val="24"/>
                <w:szCs w:val="24"/>
              </w:rPr>
              <w:t>る</w:t>
            </w:r>
            <w:r w:rsidRPr="007C129E">
              <w:rPr>
                <w:rFonts w:asciiTheme="minorEastAsia" w:hint="eastAsia"/>
                <w:sz w:val="24"/>
                <w:szCs w:val="24"/>
              </w:rPr>
              <w:t>が，特定の職員に合理的な理由なく偏って賃金改善を行うことがないようにすること。</w:t>
            </w:r>
          </w:p>
          <w:p w14:paraId="0CF9DA8D" w14:textId="77777777" w:rsidR="007C129E" w:rsidRDefault="007C129E" w:rsidP="007C129E">
            <w:pPr>
              <w:ind w:left="240" w:hangingChars="100" w:hanging="240"/>
              <w:rPr>
                <w:sz w:val="24"/>
                <w:szCs w:val="24"/>
              </w:rPr>
            </w:pPr>
            <w:r>
              <w:rPr>
                <w:rFonts w:hint="eastAsia"/>
                <w:sz w:val="24"/>
                <w:szCs w:val="24"/>
              </w:rPr>
              <w:t>②放課後児童支援員や補助員に限らず，放課後児童クラブで勤務する職員</w:t>
            </w:r>
            <w:r w:rsidR="003629E3">
              <w:rPr>
                <w:rFonts w:hint="eastAsia"/>
                <w:sz w:val="24"/>
                <w:szCs w:val="24"/>
              </w:rPr>
              <w:t>が対象となります。</w:t>
            </w:r>
          </w:p>
          <w:p w14:paraId="278D9382" w14:textId="737C91FF" w:rsidR="006A7EBC" w:rsidRPr="007C129E" w:rsidRDefault="006A7EBC" w:rsidP="007C129E">
            <w:pPr>
              <w:ind w:left="241" w:hangingChars="100" w:hanging="241"/>
              <w:rPr>
                <w:rFonts w:asciiTheme="minorEastAsia"/>
                <w:b/>
                <w:sz w:val="24"/>
                <w:szCs w:val="24"/>
              </w:rPr>
            </w:pPr>
          </w:p>
        </w:tc>
      </w:tr>
    </w:tbl>
    <w:p w14:paraId="20CEE976" w14:textId="77777777" w:rsidR="00422F6C" w:rsidRDefault="00422F6C" w:rsidP="0007551F">
      <w:pPr>
        <w:rPr>
          <w:rFonts w:asciiTheme="minorEastAsia" w:eastAsiaTheme="majorEastAsia"/>
          <w:sz w:val="24"/>
          <w:szCs w:val="24"/>
        </w:rPr>
      </w:pPr>
    </w:p>
    <w:p w14:paraId="626802C2" w14:textId="77777777" w:rsidR="008132D9" w:rsidRDefault="008132D9">
      <w:pPr>
        <w:widowControl/>
        <w:jc w:val="left"/>
        <w:rPr>
          <w:rFonts w:ascii="ＭＳ ゴシック" w:eastAsiaTheme="majorEastAsia"/>
          <w:sz w:val="24"/>
          <w:szCs w:val="24"/>
        </w:rPr>
      </w:pPr>
      <w:r>
        <w:rPr>
          <w:rFonts w:ascii="ＭＳ ゴシック" w:eastAsiaTheme="majorEastAsia"/>
          <w:sz w:val="24"/>
          <w:szCs w:val="24"/>
        </w:rPr>
        <w:br w:type="page"/>
      </w:r>
    </w:p>
    <w:p w14:paraId="4FA249EE" w14:textId="0D90CF1E" w:rsidR="000D73DA" w:rsidRPr="001F19DE" w:rsidRDefault="001F19DE" w:rsidP="000D73DA">
      <w:pPr>
        <w:overflowPunct w:val="0"/>
        <w:jc w:val="center"/>
        <w:textAlignment w:val="baseline"/>
        <w:rPr>
          <w:rFonts w:ascii="ＭＳ 明朝" w:eastAsiaTheme="majorEastAsia" w:hAnsi="ＭＳ 明朝" w:cs="ＭＳ 明朝"/>
          <w:color w:val="000000"/>
          <w:kern w:val="0"/>
          <w:sz w:val="28"/>
          <w:szCs w:val="28"/>
        </w:rPr>
      </w:pPr>
      <w:r w:rsidRPr="00DA41D3">
        <w:rPr>
          <w:rFonts w:eastAsiaTheme="majorEastAsia" w:hint="eastAsia"/>
          <w:noProof/>
          <w:sz w:val="24"/>
          <w:szCs w:val="24"/>
        </w:rPr>
        <w:lastRenderedPageBreak/>
        <mc:AlternateContent>
          <mc:Choice Requires="wps">
            <w:drawing>
              <wp:anchor distT="0" distB="0" distL="114300" distR="114300" simplePos="0" relativeHeight="251674112" behindDoc="0" locked="0" layoutInCell="1" allowOverlap="1" wp14:anchorId="07666D8C" wp14:editId="68564AE4">
                <wp:simplePos x="0" y="0"/>
                <wp:positionH relativeFrom="column">
                  <wp:posOffset>123825</wp:posOffset>
                </wp:positionH>
                <wp:positionV relativeFrom="paragraph">
                  <wp:posOffset>-95250</wp:posOffset>
                </wp:positionV>
                <wp:extent cx="576262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F38DF6" id="直線コネクタ 3"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7.5pt" to="4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4r4QEAAHUDAAAOAAAAZHJzL2Uyb0RvYy54bWysU81uEzEQviPxDpbvZLepNrSrbCq1Ubkg&#10;iAQ8gOO1dy35Tx6TTa7hzAvAQ3AAiSMPk0Nfg7GzDW25IXJwZuzxN/6++XZ+tTWabEQA5WxDzyYl&#10;JcJy1yrbNfTD+9sXF5RAZLZl2lnR0J0AerV4/mw++FpMXe90KwJBEAv14Bvax+jrogDeC8Ng4ryw&#10;eChdMCxiGrqiDWxAdKOLaVnOisGF1gfHBQDuLo+HdJHxpRQ8vpUSRCS6ofi2mNeQ13Vai8Wc1V1g&#10;vld8fAb7h1cYpiw2PUEtWWTkY1B/QRnFgwMn44Q7UzgpFReZA7I5K5+wedczLzIXFAf8SSb4f7D8&#10;zWYViGobek6JZQZHdPf1x93PL4f998Onz4f9t8P+FzlPOg0eaiy/saswZuBXIZHeymDSP9Ih26zt&#10;7qSt2EbCcbN6OZvOphUl/P6s+HPRB4ivhDMkBQ3VyibarGab1xCxGZbel6Rt626V1nl02pIBfXdZ&#10;VjhdztBBUrOIofHICWxHCdMdWpPHkCHBadWm6wkIQre+0YFsGNqjur68XlaJKbZ7VJZ6Lxn0x7p8&#10;dDSOURHdq5Vp6EWZfuNtbRO6yP4bGST1jnqlaO3aXZaxSBnONjcdfZjM8zDH+OHXsvgNAAD//wMA&#10;UEsDBBQABgAIAAAAIQCzEgCu3wAAAAoBAAAPAAAAZHJzL2Rvd25yZXYueG1sTI/RSsNAEEXfBf9h&#10;GcEXaTcp1jZpNqUogoIPtvYDNrtjkpqdjdltG//eEQR9mztzuXNusR5dJ044hNaTgnSagEAy3rZU&#10;K9i/PU6WIELUZHXnCRV8YYB1eXlR6Nz6M23xtIu14BAKuVbQxNjnUgbToNNh6nskvr37wenIcqil&#10;HfSZw10nZ0lyJ51uiT80usf7Bs3H7ugUVAez2FevL8uNyerP7cPz7XCTPil1fTVuViAijvHPDD/4&#10;jA4lM1X+SDaIjnU2Z6eCSTrnTmzIZgseqt+NLAv5v0L5DQAA//8DAFBLAQItABQABgAIAAAAIQC2&#10;gziS/gAAAOEBAAATAAAAAAAAAAAAAAAAAAAAAABbQ29udGVudF9UeXBlc10ueG1sUEsBAi0AFAAG&#10;AAgAAAAhADj9If/WAAAAlAEAAAsAAAAAAAAAAAAAAAAALwEAAF9yZWxzLy5yZWxzUEsBAi0AFAAG&#10;AAgAAAAhAOZIfivhAQAAdQMAAA4AAAAAAAAAAAAAAAAALgIAAGRycy9lMm9Eb2MueG1sUEsBAi0A&#10;FAAGAAgAAAAhALMSAK7fAAAACgEAAA8AAAAAAAAAAAAAAAAAOwQAAGRycy9kb3ducmV2LnhtbFBL&#10;BQYAAAAABAAEAPMAAABHBQAAAAA=&#10;" strokecolor="#5b9bd5" strokeweight="1.5pt">
                <v:stroke joinstyle="miter"/>
              </v:line>
            </w:pict>
          </mc:Fallback>
        </mc:AlternateContent>
      </w:r>
      <w:r w:rsidR="000D73DA" w:rsidRPr="001F19DE">
        <w:rPr>
          <w:rFonts w:ascii="ＭＳ 明朝" w:eastAsiaTheme="majorEastAsia" w:hAnsi="ＭＳ 明朝" w:cs="ＭＳ 明朝" w:hint="eastAsia"/>
          <w:color w:val="000000"/>
          <w:kern w:val="0"/>
          <w:sz w:val="24"/>
          <w:szCs w:val="24"/>
        </w:rPr>
        <w:t>キャリアアップ</w:t>
      </w:r>
      <w:r w:rsidR="000D73DA" w:rsidRPr="001F19DE">
        <w:rPr>
          <w:rFonts w:ascii="ＭＳ 明朝" w:eastAsiaTheme="majorEastAsia" w:hAnsi="ＭＳ 明朝" w:cs="ＭＳ 明朝"/>
          <w:color w:val="000000"/>
          <w:kern w:val="0"/>
          <w:sz w:val="24"/>
          <w:szCs w:val="24"/>
        </w:rPr>
        <w:t>賃金改善費加算について</w:t>
      </w:r>
    </w:p>
    <w:p w14:paraId="1FFB1CB5" w14:textId="023D60A6" w:rsidR="00422F6C" w:rsidRDefault="001F19DE" w:rsidP="000D73DA">
      <w:pPr>
        <w:overflowPunct w:val="0"/>
        <w:jc w:val="center"/>
        <w:textAlignment w:val="baseline"/>
        <w:rPr>
          <w:rFonts w:ascii="ＭＳ 明朝" w:eastAsiaTheme="majorEastAsia" w:hAnsi="ＭＳ 明朝" w:cs="ＭＳ 明朝"/>
          <w:color w:val="000000"/>
          <w:kern w:val="0"/>
          <w:sz w:val="24"/>
          <w:szCs w:val="24"/>
        </w:rPr>
      </w:pPr>
      <w:r w:rsidRPr="00DA41D3">
        <w:rPr>
          <w:rFonts w:eastAsiaTheme="majorEastAsia" w:hint="eastAsia"/>
          <w:noProof/>
          <w:sz w:val="24"/>
          <w:szCs w:val="24"/>
        </w:rPr>
        <mc:AlternateContent>
          <mc:Choice Requires="wps">
            <w:drawing>
              <wp:anchor distT="0" distB="0" distL="114300" distR="114300" simplePos="0" relativeHeight="251676160" behindDoc="0" locked="0" layoutInCell="1" allowOverlap="1" wp14:anchorId="07B180F9" wp14:editId="504F16DB">
                <wp:simplePos x="0" y="0"/>
                <wp:positionH relativeFrom="column">
                  <wp:posOffset>142875</wp:posOffset>
                </wp:positionH>
                <wp:positionV relativeFrom="paragraph">
                  <wp:posOffset>66675</wp:posOffset>
                </wp:positionV>
                <wp:extent cx="576262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C5D14D" id="直線コネクタ 5"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5.25pt" to="4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1X4AEAAHUDAAAOAAAAZHJzL2Uyb0RvYy54bWysU82O0zAQviPxDpbvNNlKKbtR05V2q+WC&#10;oBLwAFPHSSz5Tx7TtNdy5gXgITiAxJGH6WFfg7HbLQvcED24M+OZb/zNfJlfb41mGxlQOdvwi0nJ&#10;mbTCtcr2DX/39u7ZJWcYwbagnZUN30nk14unT+ajr+XUDU63MjACsViPvuFDjL4uChSDNIAT56Wl&#10;y84FA5Hc0BdtgJHQjS6mZTkrRhdaH5yQiBRdHi/5IuN3nRTxddehjEw3nN4W8xnyuU5nsZhD3Qfw&#10;gxKnZ8A/vMKAstT0DLWECOx9UH9BGSWCQ9fFiXCmcF2nhMwciM1F+QebNwN4mbnQcNCfx4T/D1a8&#10;2qwCU23DK84sGFrR/edv998/HfZfDx8+HvZfDvsfrEpzGj3WlH5rV+HkoV+FRHrbBZP+iQ7b5tnu&#10;zrOV28gEBavns+lsSk3Ew13xq9AHjC+kMywZDdfKJtpQw+YlRmpGqQ8pKWzdndI6r05bNpLursqK&#10;tiuAFNRpiGQaT5zQ9pyB7kmaIoYMiU6rNpUnIAz9+lYHtgGSR3VzdbPMTKndb2mp9xJwOOblq6Nw&#10;jIqkXq1Mwy/L9EthqtY2ocusvxODNL3jvJK1du0uj7FIHu02l510mMTz2Cf78dey+AkAAP//AwBQ&#10;SwMEFAAGAAgAAAAhAPTASu3dAAAACAEAAA8AAABkcnMvZG93bnJldi54bWxMT8tOwzAQvCPxD9Yi&#10;cUHUbni0DXGqCoQEEgf6+ADHXpJAvA6x24a/ZxEHOK3modmZYjn6ThxwiG0gDdOJAoFkg2up1rDb&#10;Pl7OQcRkyJkuEGr4wgjL8vSkMLkLR1rjYZNqwSEUc6OhSanPpYy2QW/iJPRIrL2FwZvEcKilG8yR&#10;w30nM6VupTct8YfG9HjfoP3Y7L2G6t3OdtXry3xlF/Xn+uH5eriYPml9fjau7kAkHNOfGX7qc3Uo&#10;uVMV9uSi6DRk2Q07mVd8WV9cKd5W/RKyLOT/AeU3AAAA//8DAFBLAQItABQABgAIAAAAIQC2gziS&#10;/gAAAOEBAAATAAAAAAAAAAAAAAAAAAAAAABbQ29udGVudF9UeXBlc10ueG1sUEsBAi0AFAAGAAgA&#10;AAAhADj9If/WAAAAlAEAAAsAAAAAAAAAAAAAAAAALwEAAF9yZWxzLy5yZWxzUEsBAi0AFAAGAAgA&#10;AAAhALviTVfgAQAAdQMAAA4AAAAAAAAAAAAAAAAALgIAAGRycy9lMm9Eb2MueG1sUEsBAi0AFAAG&#10;AAgAAAAhAPTASu3dAAAACAEAAA8AAAAAAAAAAAAAAAAAOgQAAGRycy9kb3ducmV2LnhtbFBLBQYA&#10;AAAABAAEAPMAAABEBQAAAAA=&#10;" strokecolor="#5b9bd5" strokeweight="1.5pt">
                <v:stroke joinstyle="miter"/>
              </v:line>
            </w:pict>
          </mc:Fallback>
        </mc:AlternateContent>
      </w:r>
    </w:p>
    <w:p w14:paraId="7F891F25" w14:textId="77777777" w:rsidR="00422F6C" w:rsidRPr="00247B4A" w:rsidRDefault="00422F6C" w:rsidP="00422F6C">
      <w:pPr>
        <w:overflowPunct w:val="0"/>
        <w:spacing w:beforeLines="50" w:before="180"/>
        <w:ind w:left="240" w:hangingChars="100" w:hanging="240"/>
        <w:textAlignment w:val="baseline"/>
        <w:rPr>
          <w:rFonts w:ascii="ＭＳ 明朝" w:eastAsiaTheme="majorEastAsia" w:hAnsi="ＭＳ 明朝" w:cs="ＭＳ 明朝"/>
          <w:color w:val="000000"/>
          <w:kern w:val="0"/>
          <w:sz w:val="24"/>
          <w:szCs w:val="24"/>
        </w:rPr>
      </w:pPr>
      <w:r>
        <w:rPr>
          <w:rFonts w:ascii="ＭＳ 明朝" w:eastAsiaTheme="majorEastAsia" w:hAnsi="ＭＳ 明朝" w:cs="ＭＳ 明朝" w:hint="eastAsia"/>
          <w:color w:val="000000"/>
          <w:kern w:val="0"/>
          <w:sz w:val="24"/>
          <w:szCs w:val="24"/>
        </w:rPr>
        <w:t>■</w:t>
      </w:r>
      <w:r w:rsidRPr="00247B4A">
        <w:rPr>
          <w:rFonts w:ascii="ＭＳ 明朝" w:eastAsiaTheme="majorEastAsia" w:hAnsi="ＭＳ 明朝" w:cs="ＭＳ 明朝" w:hint="eastAsia"/>
          <w:color w:val="000000"/>
          <w:kern w:val="0"/>
          <w:sz w:val="24"/>
          <w:szCs w:val="24"/>
        </w:rPr>
        <w:t xml:space="preserve">　キャリアアップ賃金改善実施方法</w:t>
      </w:r>
    </w:p>
    <w:p w14:paraId="4A7CD503" w14:textId="77777777" w:rsidR="00D85E59" w:rsidRDefault="00422F6C" w:rsidP="00D85E59">
      <w:pPr>
        <w:overflowPunct w:val="0"/>
        <w:jc w:val="center"/>
        <w:textAlignment w:val="baseline"/>
        <w:rPr>
          <w:rFonts w:ascii="ＭＳ ゴシック" w:eastAsiaTheme="majorEastAsia"/>
          <w:sz w:val="24"/>
          <w:szCs w:val="24"/>
        </w:rPr>
      </w:pPr>
      <w:r w:rsidRPr="00247B4A">
        <w:rPr>
          <w:rFonts w:ascii="ＭＳ 明朝" w:eastAsiaTheme="majorEastAsia" w:hAnsi="ＭＳ 明朝" w:cs="ＭＳ 明朝" w:hint="eastAsia"/>
          <w:noProof/>
          <w:color w:val="000000"/>
          <w:kern w:val="0"/>
          <w:sz w:val="24"/>
          <w:szCs w:val="24"/>
        </w:rPr>
        <mc:AlternateContent>
          <mc:Choice Requires="wps">
            <w:drawing>
              <wp:anchor distT="0" distB="0" distL="114300" distR="114300" simplePos="0" relativeHeight="251665920" behindDoc="0" locked="0" layoutInCell="1" allowOverlap="1" wp14:anchorId="4CD80640" wp14:editId="1674B0DA">
                <wp:simplePos x="0" y="0"/>
                <wp:positionH relativeFrom="column">
                  <wp:posOffset>51434</wp:posOffset>
                </wp:positionH>
                <wp:positionV relativeFrom="paragraph">
                  <wp:posOffset>8890</wp:posOffset>
                </wp:positionV>
                <wp:extent cx="6162675" cy="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6162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2C51199" id="直線コネクタ 7" o:spid="_x0000_s1026" style="position:absolute;left:0;text-align:lef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7pt" to="48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ik5gEAAIgDAAAOAAAAZHJzL2Uyb0RvYy54bWysU81uEzEQviPxDpbvZJOgJtUqmx4alQuC&#10;SJQHmHrtrCX/yWOyyTWceQF4CA4gceRhcuhrdOykIbQ3RA7OjMfzzXwz386uNtawtYyovWv4aDDk&#10;TDrhW+1WDf94e/PqkjNM4Fow3smGbyXyq/nLF7M+1HLsO29aGRmBOKz70PAupVBXFYpOWsCBD9JR&#10;UPloIZEbV1UboSd0a6rxcDipeh/bEL2QiHS7OAT5vOArJUV6rxTKxEzDqbdUzljOu3xW8xnUqwih&#10;0+LYBvxDFxa0o6InqAUkYJ+ifgZltYgevUoD4W3lldJCFg7EZjR8wuZDB0EWLjQcDKcx4f+DFe/W&#10;y8h02/ApZw4srej+28/7X1/3ux/7z1/2u+/73W82zXPqA9b0/Not49HDsIyZ9EZFm/+JDtuU2W5P&#10;s5WbxARdTkaT8WR6wZl4jFV/EkPE9EZ6y7LRcKNdpg01rN9iomL09PFJvnb+RhtTVmcc6wn89QUt&#10;VwAJSBlIZNpAlNCtOAOzImWKFAsieqPbnJ1xcIvXJrI1kDhIU63vb6ldzgxgogBxKL9Mnjr4KzW3&#10;swDsDskldNCS1YkEbbRt+OV5tnG5oiySPJLKAz2MMFt3vt2WyVbZo3WXokdpZj2d+2Sff0DzBwAA&#10;AP//AwBQSwMEFAAGAAgAAAAhAEjXO3baAAAABQEAAA8AAABkcnMvZG93bnJldi54bWxMjktPwkAU&#10;hfcm/IfJNXEnU8RAqZ0SgmHhDqomLIfO7UM7d5rOFOq/9+IGl+eRc750PdpWnLH3jSMFs2kEAqlw&#10;pqFKwcf77jEG4YMmo1tHqOAHPayzyV2qE+MudMBzHirBI+QTraAOoUuk9EWNVvup65A4K11vdWDZ&#10;V9L0+sLjtpVPUbSQVjfED7XucFtj8Z0PVsGw35ZRs5uPX8d5Loe35f7ztayUergfNy8gAo7hVoYr&#10;PqNDxkwnN5DxolUQz7jI9jMITlfLeAHi9Kdllsr/9NkvAAAA//8DAFBLAQItABQABgAIAAAAIQC2&#10;gziS/gAAAOEBAAATAAAAAAAAAAAAAAAAAAAAAABbQ29udGVudF9UeXBlc10ueG1sUEsBAi0AFAAG&#10;AAgAAAAhADj9If/WAAAAlAEAAAsAAAAAAAAAAAAAAAAALwEAAF9yZWxzLy5yZWxzUEsBAi0AFAAG&#10;AAgAAAAhAEMhOKTmAQAAiAMAAA4AAAAAAAAAAAAAAAAALgIAAGRycy9lMm9Eb2MueG1sUEsBAi0A&#10;FAAGAAgAAAAhAEjXO3baAAAABQEAAA8AAAAAAAAAAAAAAAAAQAQAAGRycy9kb3ducmV2LnhtbFBL&#10;BQYAAAAABAAEAPMAAABHBQAAAAA=&#10;" strokecolor="windowText" strokeweight=".5pt">
                <v:stroke joinstyle="miter"/>
              </v:line>
            </w:pict>
          </mc:Fallback>
        </mc:AlternateContent>
      </w:r>
      <w:r>
        <w:rPr>
          <w:rFonts w:ascii="ＭＳ ゴシック" w:eastAsiaTheme="majorEastAsia" w:hint="eastAsia"/>
          <w:sz w:val="24"/>
          <w:szCs w:val="24"/>
        </w:rPr>
        <w:t xml:space="preserve">　　</w:t>
      </w:r>
    </w:p>
    <w:p w14:paraId="79DEC621" w14:textId="37607392" w:rsidR="00422F6C" w:rsidRDefault="00422F6C" w:rsidP="0044261E">
      <w:pPr>
        <w:overflowPunct w:val="0"/>
        <w:ind w:firstLineChars="200" w:firstLine="480"/>
        <w:textAlignment w:val="baseline"/>
        <w:rPr>
          <w:rFonts w:ascii="ＭＳ ゴシック"/>
          <w:sz w:val="24"/>
          <w:szCs w:val="24"/>
        </w:rPr>
      </w:pPr>
      <w:r w:rsidRPr="00247B4A">
        <w:rPr>
          <w:rFonts w:ascii="ＭＳ ゴシック" w:hint="eastAsia"/>
          <w:sz w:val="24"/>
          <w:szCs w:val="24"/>
        </w:rPr>
        <w:t>給料（現行の定期昇給分</w:t>
      </w:r>
      <w:r w:rsidR="0044261E">
        <w:rPr>
          <w:rFonts w:ascii="ＭＳ ゴシック" w:hint="eastAsia"/>
          <w:sz w:val="24"/>
          <w:szCs w:val="24"/>
        </w:rPr>
        <w:t>とベースアップ</w:t>
      </w:r>
      <w:r w:rsidRPr="00247B4A">
        <w:rPr>
          <w:rFonts w:ascii="ＭＳ ゴシック" w:hint="eastAsia"/>
          <w:sz w:val="24"/>
          <w:szCs w:val="24"/>
        </w:rPr>
        <w:t>は対象外），手当（支援員手当等），賞与，</w:t>
      </w:r>
      <w:r w:rsidR="0044261E">
        <w:rPr>
          <w:rFonts w:ascii="ＭＳ ゴシック" w:hint="eastAsia"/>
          <w:sz w:val="24"/>
          <w:szCs w:val="24"/>
        </w:rPr>
        <w:t xml:space="preserve">　　　</w:t>
      </w:r>
      <w:r w:rsidRPr="00247B4A">
        <w:rPr>
          <w:rFonts w:ascii="ＭＳ ゴシック" w:hint="eastAsia"/>
          <w:sz w:val="24"/>
          <w:szCs w:val="24"/>
        </w:rPr>
        <w:t>一時金</w:t>
      </w:r>
      <w:r w:rsidR="005804E4">
        <w:rPr>
          <w:rFonts w:ascii="ＭＳ ゴシック" w:hint="eastAsia"/>
          <w:sz w:val="24"/>
          <w:szCs w:val="24"/>
        </w:rPr>
        <w:t>，法定福利費など</w:t>
      </w:r>
      <w:r w:rsidRPr="00247B4A">
        <w:rPr>
          <w:rFonts w:ascii="ＭＳ ゴシック" w:hint="eastAsia"/>
          <w:sz w:val="24"/>
          <w:szCs w:val="24"/>
        </w:rPr>
        <w:t>により賃金改善を行う。ただし，賃金改善の全部または一部を，基本給（月給等や決まって毎月支払われる手当）により行うこと。</w:t>
      </w:r>
    </w:p>
    <w:p w14:paraId="7263CE0E" w14:textId="77777777" w:rsidR="00422F6C" w:rsidRPr="00422F6C" w:rsidRDefault="00D85E59" w:rsidP="00422F6C">
      <w:pPr>
        <w:overflowPunct w:val="0"/>
        <w:jc w:val="center"/>
        <w:textAlignment w:val="baseline"/>
        <w:rPr>
          <w:rFonts w:ascii="ＭＳ ゴシック"/>
          <w:sz w:val="24"/>
          <w:szCs w:val="24"/>
        </w:rPr>
      </w:pPr>
      <w:r>
        <w:rPr>
          <w:rFonts w:ascii="ＭＳ ゴシック"/>
          <w:noProof/>
          <w:sz w:val="24"/>
          <w:szCs w:val="24"/>
        </w:rPr>
        <mc:AlternateContent>
          <mc:Choice Requires="wps">
            <w:drawing>
              <wp:anchor distT="0" distB="0" distL="114300" distR="114300" simplePos="0" relativeHeight="251668992" behindDoc="0" locked="0" layoutInCell="1" allowOverlap="1" wp14:anchorId="15B14861" wp14:editId="02BD3416">
                <wp:simplePos x="0" y="0"/>
                <wp:positionH relativeFrom="column">
                  <wp:posOffset>146685</wp:posOffset>
                </wp:positionH>
                <wp:positionV relativeFrom="paragraph">
                  <wp:posOffset>193040</wp:posOffset>
                </wp:positionV>
                <wp:extent cx="5238750" cy="14859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238750"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723BBC" id="正方形/長方形 4" o:spid="_x0000_s1026" style="position:absolute;left:0;text-align:left;margin-left:11.55pt;margin-top:15.2pt;width:412.5pt;height:117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dBrQIAAI8FAAAOAAAAZHJzL2Uyb0RvYy54bWysVM1uEzEQviPxDpbvdHdDQtOomypKVYRU&#10;tRUt6tn12t2VvB5jO9mE94AHgDNnxIHHoRJvwdj7k6hUHBA5bGY8M9/8z/HJplZkLayrQOc0O0gp&#10;EZpDUen7nL67OXsxpcR5pgumQIucboWjJ/Pnz44bMxMjKEEVwhIE0W7WmJyW3ptZkjheipq5AzBC&#10;o1CCrZlH1t4nhWUNotcqGaXpq6QBWxgLXDiHr6etkM4jvpSC+0spnfBE5RRj8/Fr4/cufJP5MZvd&#10;W2bKindhsH+IomaVRqcD1CnzjKxs9QdUXXELDqQ/4FAnIGXFRcwBs8nSR9lcl8yImAsWx5mhTO7/&#10;wfKL9ZUlVZHTMSWa1diih69fHj59//njc/Lr47eWIuNQqMa4GepfmyvbcQ7JkPVG2jr8Yz5kE4u7&#10;HYorNp5wfJyMXk4PJ9gDjrJsPJ0cpbH8yc7cWOdfC6hJIHJqsXuxqGx97jy6RNVeJXjTcFYpFTuo&#10;dHhwoKoivEUmjJBYKkvWDJvvN1nIASH2tJALlknIrM0lUn6rRIBQ+q2QWByMfhQDiWO5w2ScC+2z&#10;VlSyQrSuJin+emd9FNF1BAzIEoMcsDuAXrMF6bHbmDv9YCriVA/G6d8Ca40Hi+gZtB+M60qDfQpA&#10;YVad51a/L1JbmlClOyi2ODoW2p1yhp9V2LZz5vwVs7hE2Go8DP4SP1JBk1PoKEpKsB+eeg/6ONso&#10;paTBpcype79iVlCi3mic+qNsPA5bHJnx5HCEjN2X3O1L9KpeArY+wxNkeCSDvlc9KS3Ut3g/FsEr&#10;ipjm6Dun3NueWfr2WOAF4mKxiGq4uYb5c31teAAPVQ1jebO5ZdZ0s+tx7C+gX2A2ezTCrW6w1LBY&#10;eZBVnO9dXbt649bHwekuVDgr+3zU2t3R+W8AAAD//wMAUEsDBBQABgAIAAAAIQCtNlB/4AAAAAkB&#10;AAAPAAAAZHJzL2Rvd25yZXYueG1sTI/BTsMwDIbvSLxDZCQuE0u7VVNVmk4IBNoBIW2ww25pY5qy&#10;xqmabCtvjznB0f5+/f5crifXizOOofOkIJ0nIJAabzpqFXy8P9/lIELUZHTvCRV8Y4B1dX1V6sL4&#10;C23xvIut4BIKhVZgYxwKKUNj0ekw9wMSs08/Oh15HFtpRn3hctfLRZKspNMd8QWrB3y02Bx3J6fg&#10;sJli+5W+xNejnu1nG1s3b0+1Urc308M9iIhT/AvDrz6rQ8VOtT+RCaJXsFimnFSwTDIQzPMs50XN&#10;YJVlIKtS/v+g+gEAAP//AwBQSwECLQAUAAYACAAAACEAtoM4kv4AAADhAQAAEwAAAAAAAAAAAAAA&#10;AAAAAAAAW0NvbnRlbnRfVHlwZXNdLnhtbFBLAQItABQABgAIAAAAIQA4/SH/1gAAAJQBAAALAAAA&#10;AAAAAAAAAAAAAC8BAABfcmVscy8ucmVsc1BLAQItABQABgAIAAAAIQCkIGdBrQIAAI8FAAAOAAAA&#10;AAAAAAAAAAAAAC4CAABkcnMvZTJvRG9jLnhtbFBLAQItABQABgAIAAAAIQCtNlB/4AAAAAkBAAAP&#10;AAAAAAAAAAAAAAAAAAcFAABkcnMvZG93bnJldi54bWxQSwUGAAAAAAQABADzAAAAFAYAAAAA&#10;" filled="f" strokecolor="black [3213]" strokeweight="1pt"/>
            </w:pict>
          </mc:Fallback>
        </mc:AlternateContent>
      </w:r>
    </w:p>
    <w:p w14:paraId="79E4E8D7" w14:textId="77777777" w:rsidR="00422F6C" w:rsidRPr="00247B4A" w:rsidRDefault="00422F6C" w:rsidP="00D85E59">
      <w:pPr>
        <w:ind w:firstLineChars="200" w:firstLine="420"/>
        <w:jc w:val="left"/>
        <w:rPr>
          <w:rFonts w:ascii="ＭＳ ゴシック"/>
        </w:rPr>
      </w:pPr>
      <w:r w:rsidRPr="00247B4A">
        <w:rPr>
          <w:rFonts w:ascii="ＭＳ ゴシック" w:hint="eastAsia"/>
        </w:rPr>
        <w:t xml:space="preserve">○　</w:t>
      </w:r>
      <w:r w:rsidRPr="00247B4A">
        <w:rPr>
          <w:rFonts w:ascii="ＭＳ ゴシック"/>
        </w:rPr>
        <w:t>手当</w:t>
      </w:r>
    </w:p>
    <w:p w14:paraId="5DC586C0" w14:textId="433144B5" w:rsidR="00422F6C" w:rsidRPr="00247B4A" w:rsidRDefault="00422F6C" w:rsidP="00D85E59">
      <w:pPr>
        <w:ind w:firstLineChars="300" w:firstLine="630"/>
        <w:jc w:val="left"/>
        <w:rPr>
          <w:rFonts w:ascii="ＭＳ ゴシック"/>
        </w:rPr>
      </w:pPr>
      <w:r w:rsidRPr="00247B4A">
        <w:rPr>
          <w:rFonts w:ascii="ＭＳ ゴシック" w:hint="eastAsia"/>
        </w:rPr>
        <w:t>例</w:t>
      </w:r>
      <w:r w:rsidR="00A05AE1">
        <w:rPr>
          <w:rFonts w:ascii="ＭＳ ゴシック"/>
        </w:rPr>
        <w:t xml:space="preserve">　</w:t>
      </w:r>
      <w:r w:rsidR="00A05AE1">
        <w:rPr>
          <w:rFonts w:ascii="ＭＳ ゴシック" w:hint="eastAsia"/>
        </w:rPr>
        <w:t>H</w:t>
      </w:r>
      <w:r>
        <w:rPr>
          <w:rFonts w:ascii="ＭＳ ゴシック"/>
        </w:rPr>
        <w:t>2</w:t>
      </w:r>
      <w:r>
        <w:rPr>
          <w:rFonts w:ascii="ＭＳ ゴシック" w:hint="eastAsia"/>
        </w:rPr>
        <w:t>9</w:t>
      </w:r>
      <w:r w:rsidRPr="00247B4A">
        <w:rPr>
          <w:rFonts w:ascii="ＭＳ ゴシック"/>
        </w:rPr>
        <w:t>：</w:t>
      </w:r>
      <w:r w:rsidRPr="00247B4A">
        <w:rPr>
          <w:rFonts w:ascii="ＭＳ ゴシック"/>
        </w:rPr>
        <w:t>16</w:t>
      </w:r>
      <w:r w:rsidRPr="00247B4A">
        <w:rPr>
          <w:rFonts w:ascii="ＭＳ ゴシック"/>
        </w:rPr>
        <w:t>万</w:t>
      </w:r>
      <w:r w:rsidRPr="00247B4A">
        <w:rPr>
          <w:rFonts w:ascii="ＭＳ ゴシック" w:hint="eastAsia"/>
        </w:rPr>
        <w:t>円</w:t>
      </w:r>
      <w:r w:rsidRPr="00247B4A">
        <w:rPr>
          <w:rFonts w:ascii="ＭＳ ゴシック" w:hint="eastAsia"/>
        </w:rPr>
        <w:t>/</w:t>
      </w:r>
      <w:r w:rsidRPr="00247B4A">
        <w:rPr>
          <w:rFonts w:ascii="ＭＳ ゴシック"/>
        </w:rPr>
        <w:t>月＋手当</w:t>
      </w:r>
      <w:r w:rsidRPr="00247B4A">
        <w:rPr>
          <w:rFonts w:ascii="ＭＳ ゴシック"/>
        </w:rPr>
        <w:t>1,000</w:t>
      </w:r>
      <w:r w:rsidRPr="00247B4A">
        <w:rPr>
          <w:rFonts w:ascii="ＭＳ ゴシック"/>
        </w:rPr>
        <w:t>円</w:t>
      </w:r>
      <w:r w:rsidRPr="00247B4A">
        <w:rPr>
          <w:rFonts w:ascii="ＭＳ ゴシック"/>
        </w:rPr>
        <w:t>/</w:t>
      </w:r>
      <w:r w:rsidRPr="00247B4A">
        <w:rPr>
          <w:rFonts w:ascii="ＭＳ ゴシック"/>
        </w:rPr>
        <w:t>月</w:t>
      </w:r>
      <w:r w:rsidRPr="00247B4A">
        <w:rPr>
          <w:rFonts w:ascii="ＭＳ ゴシック" w:hint="eastAsia"/>
        </w:rPr>
        <w:t>→</w:t>
      </w:r>
      <w:r w:rsidR="00A05AE1">
        <w:rPr>
          <w:rFonts w:ascii="ＭＳ ゴシック" w:hint="eastAsia"/>
        </w:rPr>
        <w:t>R</w:t>
      </w:r>
      <w:r w:rsidR="008326D0">
        <w:rPr>
          <w:rFonts w:ascii="ＭＳ ゴシック"/>
        </w:rPr>
        <w:t>6</w:t>
      </w:r>
      <w:r w:rsidRPr="00247B4A">
        <w:rPr>
          <w:rFonts w:ascii="ＭＳ ゴシック"/>
        </w:rPr>
        <w:t>：</w:t>
      </w:r>
      <w:r w:rsidRPr="00247B4A">
        <w:rPr>
          <w:rFonts w:ascii="ＭＳ ゴシック"/>
        </w:rPr>
        <w:t>16</w:t>
      </w:r>
      <w:r w:rsidRPr="00247B4A">
        <w:rPr>
          <w:rFonts w:ascii="ＭＳ ゴシック"/>
        </w:rPr>
        <w:t>万</w:t>
      </w:r>
      <w:r w:rsidRPr="00247B4A">
        <w:rPr>
          <w:rFonts w:ascii="ＭＳ ゴシック" w:hint="eastAsia"/>
        </w:rPr>
        <w:t>円</w:t>
      </w:r>
      <w:r w:rsidRPr="00247B4A">
        <w:rPr>
          <w:rFonts w:ascii="ＭＳ ゴシック"/>
        </w:rPr>
        <w:t>/</w:t>
      </w:r>
      <w:r w:rsidRPr="00247B4A">
        <w:rPr>
          <w:rFonts w:ascii="ＭＳ ゴシック"/>
        </w:rPr>
        <w:t>月＋手当</w:t>
      </w:r>
      <w:r w:rsidR="000D7FFA">
        <w:rPr>
          <w:rFonts w:ascii="ＭＳ ゴシック"/>
        </w:rPr>
        <w:t>3</w:t>
      </w:r>
      <w:r w:rsidRPr="00247B4A">
        <w:rPr>
          <w:rFonts w:ascii="ＭＳ ゴシック"/>
        </w:rPr>
        <w:t>,000</w:t>
      </w:r>
      <w:r w:rsidRPr="00247B4A">
        <w:rPr>
          <w:rFonts w:ascii="ＭＳ ゴシック"/>
        </w:rPr>
        <w:t>円</w:t>
      </w:r>
      <w:r w:rsidR="00843111">
        <w:rPr>
          <w:rFonts w:ascii="ＭＳ ゴシック" w:hint="eastAsia"/>
        </w:rPr>
        <w:t>/</w:t>
      </w:r>
      <w:r w:rsidR="00843111">
        <w:rPr>
          <w:rFonts w:ascii="ＭＳ ゴシック" w:hint="eastAsia"/>
        </w:rPr>
        <w:t>月</w:t>
      </w:r>
    </w:p>
    <w:p w14:paraId="7DCF5D52" w14:textId="77777777" w:rsidR="00422F6C" w:rsidRPr="00247B4A" w:rsidRDefault="00422F6C" w:rsidP="00D85E59">
      <w:pPr>
        <w:ind w:firstLineChars="200" w:firstLine="420"/>
        <w:jc w:val="left"/>
        <w:rPr>
          <w:rFonts w:ascii="ＭＳ ゴシック"/>
        </w:rPr>
      </w:pPr>
      <w:r w:rsidRPr="00247B4A">
        <w:rPr>
          <w:rFonts w:ascii="ＭＳ ゴシック" w:hint="eastAsia"/>
        </w:rPr>
        <w:t xml:space="preserve">○　</w:t>
      </w:r>
      <w:r w:rsidRPr="00247B4A">
        <w:rPr>
          <w:rFonts w:ascii="ＭＳ ゴシック"/>
        </w:rPr>
        <w:t>月給</w:t>
      </w:r>
    </w:p>
    <w:p w14:paraId="173C105F" w14:textId="441716AD" w:rsidR="00422F6C" w:rsidRPr="00247B4A" w:rsidRDefault="00422F6C" w:rsidP="00D85E59">
      <w:pPr>
        <w:ind w:firstLineChars="300" w:firstLine="630"/>
        <w:jc w:val="left"/>
        <w:rPr>
          <w:rFonts w:ascii="ＭＳ ゴシック"/>
        </w:rPr>
      </w:pPr>
      <w:r w:rsidRPr="00247B4A">
        <w:rPr>
          <w:rFonts w:ascii="ＭＳ ゴシック" w:hint="eastAsia"/>
        </w:rPr>
        <w:t xml:space="preserve">例　</w:t>
      </w:r>
      <w:r w:rsidR="00A05AE1">
        <w:rPr>
          <w:rFonts w:ascii="ＭＳ ゴシック" w:hint="eastAsia"/>
        </w:rPr>
        <w:t>H</w:t>
      </w:r>
      <w:r>
        <w:rPr>
          <w:rFonts w:ascii="ＭＳ ゴシック"/>
        </w:rPr>
        <w:t>2</w:t>
      </w:r>
      <w:r>
        <w:rPr>
          <w:rFonts w:ascii="ＭＳ ゴシック" w:hint="eastAsia"/>
        </w:rPr>
        <w:t>9</w:t>
      </w:r>
      <w:r w:rsidRPr="00247B4A">
        <w:rPr>
          <w:rFonts w:ascii="ＭＳ ゴシック"/>
        </w:rPr>
        <w:t>：</w:t>
      </w:r>
      <w:r w:rsidRPr="00247B4A">
        <w:rPr>
          <w:rFonts w:ascii="ＭＳ ゴシック"/>
        </w:rPr>
        <w:t>16</w:t>
      </w:r>
      <w:r w:rsidRPr="00247B4A">
        <w:rPr>
          <w:rFonts w:ascii="ＭＳ ゴシック"/>
        </w:rPr>
        <w:t>万</w:t>
      </w:r>
      <w:r w:rsidRPr="00247B4A">
        <w:rPr>
          <w:rFonts w:ascii="ＭＳ ゴシック" w:hint="eastAsia"/>
        </w:rPr>
        <w:t>円</w:t>
      </w:r>
      <w:r w:rsidRPr="00247B4A">
        <w:rPr>
          <w:rFonts w:ascii="ＭＳ ゴシック" w:hint="eastAsia"/>
        </w:rPr>
        <w:t>/</w:t>
      </w:r>
      <w:r w:rsidR="00A05AE1">
        <w:rPr>
          <w:rFonts w:ascii="ＭＳ ゴシック" w:hint="eastAsia"/>
        </w:rPr>
        <w:t>月→</w:t>
      </w:r>
      <w:r w:rsidR="00A05AE1">
        <w:rPr>
          <w:rFonts w:ascii="ＭＳ ゴシック" w:hint="eastAsia"/>
        </w:rPr>
        <w:t>R</w:t>
      </w:r>
      <w:r w:rsidR="008326D0">
        <w:rPr>
          <w:rFonts w:ascii="ＭＳ ゴシック"/>
        </w:rPr>
        <w:t>6</w:t>
      </w:r>
      <w:r w:rsidRPr="00247B4A">
        <w:rPr>
          <w:rFonts w:ascii="ＭＳ ゴシック" w:hint="eastAsia"/>
        </w:rPr>
        <w:t>：</w:t>
      </w:r>
      <w:r w:rsidRPr="00247B4A">
        <w:rPr>
          <w:rFonts w:ascii="ＭＳ ゴシック" w:hint="eastAsia"/>
        </w:rPr>
        <w:t>1</w:t>
      </w:r>
      <w:r w:rsidR="000D7FFA">
        <w:rPr>
          <w:rFonts w:ascii="ＭＳ ゴシック" w:hint="eastAsia"/>
        </w:rPr>
        <w:t>8</w:t>
      </w:r>
      <w:r w:rsidRPr="00247B4A">
        <w:rPr>
          <w:rFonts w:ascii="ＭＳ ゴシック" w:hint="eastAsia"/>
        </w:rPr>
        <w:t>万円</w:t>
      </w:r>
      <w:r w:rsidRPr="00247B4A">
        <w:rPr>
          <w:rFonts w:ascii="ＭＳ ゴシック" w:hint="eastAsia"/>
        </w:rPr>
        <w:t>/</w:t>
      </w:r>
      <w:r w:rsidRPr="00247B4A">
        <w:rPr>
          <w:rFonts w:ascii="ＭＳ ゴシック" w:hint="eastAsia"/>
        </w:rPr>
        <w:t>月</w:t>
      </w:r>
    </w:p>
    <w:p w14:paraId="764CD078" w14:textId="77777777" w:rsidR="00422F6C" w:rsidRPr="00247B4A" w:rsidRDefault="00422F6C" w:rsidP="00D85E59">
      <w:pPr>
        <w:ind w:firstLineChars="200" w:firstLine="420"/>
        <w:jc w:val="left"/>
        <w:rPr>
          <w:rFonts w:ascii="ＭＳ ゴシック"/>
        </w:rPr>
      </w:pPr>
      <w:r>
        <w:rPr>
          <w:rFonts w:ascii="ＭＳ ゴシック" w:hint="eastAsia"/>
        </w:rPr>
        <w:t>×　全部を賞与や一時金として支給</w:t>
      </w:r>
    </w:p>
    <w:p w14:paraId="7BE68221" w14:textId="24C8C812" w:rsidR="00422F6C" w:rsidRDefault="00A05AE1" w:rsidP="00D85E59">
      <w:pPr>
        <w:overflowPunct w:val="0"/>
        <w:ind w:firstLineChars="200" w:firstLine="420"/>
        <w:jc w:val="left"/>
        <w:textAlignment w:val="baseline"/>
        <w:rPr>
          <w:rFonts w:ascii="ＭＳ ゴシック"/>
        </w:rPr>
      </w:pPr>
      <w:r>
        <w:rPr>
          <w:rFonts w:ascii="ＭＳ ゴシック" w:hint="eastAsia"/>
        </w:rPr>
        <w:t xml:space="preserve">例　</w:t>
      </w:r>
      <w:r>
        <w:rPr>
          <w:rFonts w:ascii="ＭＳ ゴシック" w:hint="eastAsia"/>
        </w:rPr>
        <w:t>H</w:t>
      </w:r>
      <w:r w:rsidR="00422F6C">
        <w:rPr>
          <w:rFonts w:ascii="ＭＳ ゴシック" w:hint="eastAsia"/>
        </w:rPr>
        <w:t>29</w:t>
      </w:r>
      <w:r w:rsidR="00422F6C" w:rsidRPr="00247B4A">
        <w:rPr>
          <w:rFonts w:ascii="ＭＳ ゴシック" w:hint="eastAsia"/>
        </w:rPr>
        <w:t>：月給</w:t>
      </w:r>
      <w:r w:rsidR="00422F6C" w:rsidRPr="00247B4A">
        <w:rPr>
          <w:rFonts w:ascii="ＭＳ ゴシック" w:hint="eastAsia"/>
        </w:rPr>
        <w:t>16</w:t>
      </w:r>
      <w:r w:rsidR="00422F6C" w:rsidRPr="00247B4A">
        <w:rPr>
          <w:rFonts w:ascii="ＭＳ ゴシック" w:hint="eastAsia"/>
        </w:rPr>
        <w:t>万円</w:t>
      </w:r>
      <w:r w:rsidR="00422F6C" w:rsidRPr="00247B4A">
        <w:rPr>
          <w:rFonts w:ascii="ＭＳ ゴシック" w:hint="eastAsia"/>
        </w:rPr>
        <w:t>/</w:t>
      </w:r>
      <w:r>
        <w:rPr>
          <w:rFonts w:ascii="ＭＳ ゴシック" w:hint="eastAsia"/>
        </w:rPr>
        <w:t>月→</w:t>
      </w:r>
      <w:r>
        <w:rPr>
          <w:rFonts w:ascii="ＭＳ ゴシック" w:hint="eastAsia"/>
        </w:rPr>
        <w:t>R</w:t>
      </w:r>
      <w:r w:rsidR="008326D0">
        <w:rPr>
          <w:rFonts w:ascii="ＭＳ ゴシック"/>
        </w:rPr>
        <w:t>6</w:t>
      </w:r>
      <w:r w:rsidR="00422F6C" w:rsidRPr="00247B4A">
        <w:rPr>
          <w:rFonts w:ascii="ＭＳ ゴシック" w:hint="eastAsia"/>
        </w:rPr>
        <w:t>：</w:t>
      </w:r>
      <w:r w:rsidR="00422F6C" w:rsidRPr="00247B4A">
        <w:rPr>
          <w:rFonts w:ascii="ＭＳ ゴシック" w:hint="eastAsia"/>
        </w:rPr>
        <w:t>16</w:t>
      </w:r>
      <w:r w:rsidR="00422F6C" w:rsidRPr="00247B4A">
        <w:rPr>
          <w:rFonts w:ascii="ＭＳ ゴシック" w:hint="eastAsia"/>
        </w:rPr>
        <w:t>万円</w:t>
      </w:r>
      <w:r w:rsidR="00422F6C" w:rsidRPr="00247B4A">
        <w:rPr>
          <w:rFonts w:ascii="ＭＳ ゴシック" w:hint="eastAsia"/>
        </w:rPr>
        <w:t>/</w:t>
      </w:r>
      <w:r w:rsidR="00422F6C" w:rsidRPr="00247B4A">
        <w:rPr>
          <w:rFonts w:ascii="ＭＳ ゴシック" w:hint="eastAsia"/>
        </w:rPr>
        <w:t>月＋賞与</w:t>
      </w:r>
      <w:r w:rsidR="000D7FFA">
        <w:rPr>
          <w:rFonts w:ascii="ＭＳ ゴシック" w:hint="eastAsia"/>
        </w:rPr>
        <w:t>10</w:t>
      </w:r>
      <w:r w:rsidR="00422F6C" w:rsidRPr="00247B4A">
        <w:rPr>
          <w:rFonts w:ascii="ＭＳ ゴシック" w:hint="eastAsia"/>
        </w:rPr>
        <w:t>万円</w:t>
      </w:r>
    </w:p>
    <w:p w14:paraId="0ACC4FF8" w14:textId="77777777" w:rsidR="00D85E59" w:rsidRPr="00CE4C09" w:rsidRDefault="00D85E59" w:rsidP="00422F6C">
      <w:pPr>
        <w:overflowPunct w:val="0"/>
        <w:jc w:val="left"/>
        <w:textAlignment w:val="baseline"/>
        <w:rPr>
          <w:rFonts w:ascii="ＭＳ 明朝" w:eastAsiaTheme="majorEastAsia" w:hAnsi="ＭＳ 明朝" w:cs="ＭＳ 明朝"/>
          <w:color w:val="000000"/>
          <w:kern w:val="0"/>
          <w:sz w:val="24"/>
          <w:szCs w:val="24"/>
        </w:rPr>
      </w:pPr>
    </w:p>
    <w:p w14:paraId="5B24A014" w14:textId="77777777" w:rsidR="00F54878" w:rsidRPr="00247B4A" w:rsidRDefault="00CD2BAA" w:rsidP="007713A5">
      <w:pPr>
        <w:overflowPunct w:val="0"/>
        <w:spacing w:beforeLines="50" w:before="180"/>
        <w:textAlignment w:val="baseline"/>
        <w:rPr>
          <w:rFonts w:ascii="ＭＳ 明朝" w:eastAsiaTheme="majorEastAsia" w:hAnsi="ＭＳ 明朝" w:cs="ＭＳ 明朝"/>
          <w:color w:val="000000"/>
          <w:kern w:val="0"/>
          <w:sz w:val="24"/>
          <w:szCs w:val="24"/>
        </w:rPr>
      </w:pPr>
      <w:r w:rsidRPr="00247B4A">
        <w:rPr>
          <w:rFonts w:ascii="ＭＳ 明朝" w:eastAsiaTheme="majorEastAsia" w:hAnsi="ＭＳ 明朝" w:cs="ＭＳ 明朝" w:hint="eastAsia"/>
          <w:noProof/>
          <w:color w:val="000000"/>
          <w:kern w:val="0"/>
          <w:sz w:val="24"/>
          <w:szCs w:val="24"/>
        </w:rPr>
        <mc:AlternateContent>
          <mc:Choice Requires="wps">
            <w:drawing>
              <wp:anchor distT="0" distB="0" distL="114300" distR="114300" simplePos="0" relativeHeight="251651584" behindDoc="0" locked="0" layoutInCell="1" allowOverlap="1" wp14:anchorId="24598F1B" wp14:editId="1AD3D3EE">
                <wp:simplePos x="0" y="0"/>
                <wp:positionH relativeFrom="column">
                  <wp:posOffset>-57785</wp:posOffset>
                </wp:positionH>
                <wp:positionV relativeFrom="paragraph">
                  <wp:posOffset>341630</wp:posOffset>
                </wp:positionV>
                <wp:extent cx="561975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56197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BCCF0A" id="直線コネクタ 30" o:spid="_x0000_s1026" style="position:absolute;left:0;text-align:lef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6.9pt" to="437.9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K70AEAAMADAAAOAAAAZHJzL2Uyb0RvYy54bWysU81u1DAQviP1HSzfu0latUC02R5awQXB&#10;ip8HcJ3xxqr/ZJtN9rqceQF4CA4gceRh9tDX6NjZTStACCEujufn+2a+8WR+MWhF1uCDtKah1ayk&#10;BAy3rTSrhr57++z4CSUhMtMyZQ00dAOBXiyOHs17V8OJ7axqwRMkMaHuXUO7GF1dFIF3oFmYWQcG&#10;g8J6zSKaflW0nvXIrlVxUpbnRW9967zlEAJ6r8YgXWR+IYDHV0IEiEQ1FHuL+fT5vE5nsZizeuWZ&#10;6yTft8H+oQvNpMGiE9UVi4y89/IXKi25t8GKOONWF1YIySFrQDVV+ZOaNx1zkLXgcIKbxhT+Hy1/&#10;uV56ItuGnuJ4DNP4Rrefv91+/7Tbft19+LjbftltfxAM4qR6F2oEXJql31vBLX2SPQiv0xcFkSFP&#10;dzNNF4ZIODrPzqunj8+wCj/Einug8yE+B6tJujRUSZOEs5qtX4SIxTD1kJLcyiRf6mfsIN/iRsEY&#10;fA0CNWHNKpPkbYJL5cma4R60N1VSg5TKYGaCCKnUBCr/DNrnJhjkDftb4JSdK1oTJ6CWxvrfVY3D&#10;oVUx5h9Uj1qT7GvbbvJ75HHgmmRl+5VOe/jQzvD7H29xBwAA//8DAFBLAwQUAAYACAAAACEA5Gil&#10;/N0AAAAIAQAADwAAAGRycy9kb3ducmV2LnhtbEyPzU7DMBCE70i8g7VI3FqnRS1tiFNVlRDigmgK&#10;dzfeOgH/RLaThrfvoh7guDOj2W+KzWgNGzDE1jsBs2kGDF3tVeu0gI/D82QFLCbplDTeoYAfjLAp&#10;b28KmSt/dnscqqQZlbiYSwFNSl3OeawbtDJOfYeOvJMPViY6g+YqyDOVW8PnWbbkVraOPjSyw12D&#10;9XfVWwHmNQyfeqe3sX/ZL6uv99P87TAIcX83bp+AJRzTXxh+8QkdSmI6+t6pyIyAyXpGSQGLB1pA&#10;/upxsQZ2vAq8LPj/AeUFAAD//wMAUEsBAi0AFAAGAAgAAAAhALaDOJL+AAAA4QEAABMAAAAAAAAA&#10;AAAAAAAAAAAAAFtDb250ZW50X1R5cGVzXS54bWxQSwECLQAUAAYACAAAACEAOP0h/9YAAACUAQAA&#10;CwAAAAAAAAAAAAAAAAAvAQAAX3JlbHMvLnJlbHNQSwECLQAUAAYACAAAACEA18HCu9ABAADAAwAA&#10;DgAAAAAAAAAAAAAAAAAuAgAAZHJzL2Uyb0RvYy54bWxQSwECLQAUAAYACAAAACEA5Gil/N0AAAAI&#10;AQAADwAAAAAAAAAAAAAAAAAqBAAAZHJzL2Rvd25yZXYueG1sUEsFBgAAAAAEAAQA8wAAADQFAAAA&#10;AA==&#10;" strokecolor="black [3200]" strokeweight=".5pt">
                <v:stroke joinstyle="miter"/>
              </v:line>
            </w:pict>
          </mc:Fallback>
        </mc:AlternateContent>
      </w:r>
      <w:r w:rsidRPr="00247B4A">
        <w:rPr>
          <w:rFonts w:ascii="ＭＳ 明朝" w:eastAsiaTheme="majorEastAsia" w:hAnsi="ＭＳ 明朝" w:cs="ＭＳ 明朝" w:hint="eastAsia"/>
          <w:color w:val="000000"/>
          <w:kern w:val="0"/>
          <w:sz w:val="24"/>
          <w:szCs w:val="24"/>
        </w:rPr>
        <w:t>■</w:t>
      </w:r>
      <w:r w:rsidR="007713A5" w:rsidRPr="00247B4A">
        <w:rPr>
          <w:rFonts w:ascii="ＭＳ 明朝" w:eastAsiaTheme="majorEastAsia" w:hAnsi="ＭＳ 明朝" w:cs="ＭＳ 明朝" w:hint="eastAsia"/>
          <w:color w:val="000000"/>
          <w:kern w:val="0"/>
          <w:sz w:val="24"/>
          <w:szCs w:val="24"/>
        </w:rPr>
        <w:t xml:space="preserve">　</w:t>
      </w:r>
      <w:r w:rsidR="00F54878" w:rsidRPr="00247B4A">
        <w:rPr>
          <w:rFonts w:ascii="ＭＳ 明朝" w:eastAsiaTheme="majorEastAsia" w:hAnsi="ＭＳ 明朝" w:cs="ＭＳ 明朝" w:hint="eastAsia"/>
          <w:color w:val="000000"/>
          <w:kern w:val="0"/>
          <w:sz w:val="24"/>
          <w:szCs w:val="24"/>
        </w:rPr>
        <w:t>経験年数について</w:t>
      </w:r>
    </w:p>
    <w:p w14:paraId="271E07F1" w14:textId="77777777" w:rsidR="003933AE" w:rsidRDefault="003933AE" w:rsidP="00CD2BAA">
      <w:pPr>
        <w:overflowPunct w:val="0"/>
        <w:spacing w:beforeLines="50" w:before="180"/>
        <w:ind w:left="480"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・経験年数の期間は，</w:t>
      </w:r>
      <w:r w:rsidRPr="003933AE">
        <w:rPr>
          <w:rFonts w:ascii="ＭＳ 明朝" w:eastAsia="ＭＳ 明朝" w:hAnsi="ＭＳ 明朝" w:cs="ＭＳ 明朝" w:hint="eastAsia"/>
          <w:color w:val="000000"/>
          <w:kern w:val="0"/>
          <w:sz w:val="24"/>
          <w:szCs w:val="24"/>
          <w:u w:val="single"/>
        </w:rPr>
        <w:t>加算年度の４月１日現在</w:t>
      </w:r>
      <w:r>
        <w:rPr>
          <w:rFonts w:ascii="ＭＳ 明朝" w:eastAsia="ＭＳ 明朝" w:hAnsi="ＭＳ 明朝" w:cs="ＭＳ 明朝" w:hint="eastAsia"/>
          <w:color w:val="000000"/>
          <w:kern w:val="0"/>
          <w:sz w:val="24"/>
          <w:szCs w:val="24"/>
        </w:rPr>
        <w:t>において算定する。</w:t>
      </w:r>
    </w:p>
    <w:p w14:paraId="462378E0" w14:textId="77777777" w:rsidR="00BB1BBE" w:rsidRDefault="003933AE" w:rsidP="00BB1BBE">
      <w:pPr>
        <w:overflowPunct w:val="0"/>
        <w:ind w:left="480"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・対象となる事業所は現在勤務している放課後児童クラブの経験年数に加え，次</w:t>
      </w:r>
    </w:p>
    <w:p w14:paraId="59E0F86C" w14:textId="77777777" w:rsidR="003933AE" w:rsidRDefault="003933AE" w:rsidP="00247B4A">
      <w:pPr>
        <w:overflowPunct w:val="0"/>
        <w:spacing w:afterLines="50" w:after="180"/>
        <w:ind w:leftChars="200" w:left="42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の①～⑦の施設・事業所における経験年数を合算することができる。</w:t>
      </w:r>
    </w:p>
    <w:tbl>
      <w:tblPr>
        <w:tblStyle w:val="a3"/>
        <w:tblW w:w="0" w:type="auto"/>
        <w:tblInd w:w="480" w:type="dxa"/>
        <w:tblLook w:val="04A0" w:firstRow="1" w:lastRow="0" w:firstColumn="1" w:lastColumn="0" w:noHBand="0" w:noVBand="1"/>
      </w:tblPr>
      <w:tblGrid>
        <w:gridCol w:w="9042"/>
      </w:tblGrid>
      <w:tr w:rsidR="00E96C74" w14:paraId="3EAEC2E9" w14:textId="77777777" w:rsidTr="00D85E59">
        <w:trPr>
          <w:trHeight w:val="4196"/>
        </w:trPr>
        <w:tc>
          <w:tcPr>
            <w:tcW w:w="9042" w:type="dxa"/>
            <w:vAlign w:val="center"/>
          </w:tcPr>
          <w:p w14:paraId="26A73947" w14:textId="6F10A20B" w:rsidR="00E96C74" w:rsidRDefault="00E96C74" w:rsidP="00E6594E">
            <w:pPr>
              <w:overflowPunct w:val="0"/>
              <w:ind w:leftChars="13" w:left="507"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①　子ども・子育て支援法第７条第４項に定める教育・保育施設</w:t>
            </w:r>
            <w:r w:rsidR="00E6594E">
              <w:rPr>
                <w:rFonts w:ascii="ＭＳ 明朝" w:eastAsia="ＭＳ 明朝" w:hAnsi="ＭＳ 明朝" w:cs="ＭＳ 明朝" w:hint="eastAsia"/>
                <w:color w:val="000000"/>
                <w:kern w:val="0"/>
                <w:sz w:val="24"/>
                <w:szCs w:val="24"/>
              </w:rPr>
              <w:t>，同条</w:t>
            </w:r>
            <w:r>
              <w:rPr>
                <w:rFonts w:ascii="ＭＳ 明朝" w:eastAsia="ＭＳ 明朝" w:hAnsi="ＭＳ 明朝" w:cs="ＭＳ 明朝" w:hint="eastAsia"/>
                <w:color w:val="000000"/>
                <w:kern w:val="0"/>
                <w:sz w:val="24"/>
                <w:szCs w:val="24"/>
              </w:rPr>
              <w:t>第５項に定める地域型保育事業を行う事業所</w:t>
            </w:r>
            <w:r w:rsidR="00707949">
              <w:rPr>
                <w:rFonts w:ascii="ＭＳ 明朝" w:eastAsia="ＭＳ 明朝" w:hAnsi="ＭＳ 明朝" w:cs="ＭＳ 明朝" w:hint="eastAsia"/>
                <w:color w:val="000000"/>
                <w:kern w:val="0"/>
                <w:sz w:val="24"/>
                <w:szCs w:val="24"/>
              </w:rPr>
              <w:t>および</w:t>
            </w:r>
            <w:r w:rsidR="00E6594E">
              <w:rPr>
                <w:rFonts w:ascii="ＭＳ 明朝" w:eastAsia="ＭＳ 明朝" w:hAnsi="ＭＳ 明朝" w:cs="ＭＳ 明朝" w:hint="eastAsia"/>
                <w:color w:val="000000"/>
                <w:kern w:val="0"/>
                <w:sz w:val="24"/>
                <w:szCs w:val="24"/>
              </w:rPr>
              <w:t>第30条第１項第４号に定める特例保育を行う施設・事業所</w:t>
            </w:r>
            <w:r>
              <w:rPr>
                <w:rFonts w:ascii="ＭＳ 明朝" w:eastAsia="ＭＳ 明朝" w:hAnsi="ＭＳ 明朝" w:cs="ＭＳ 明朝" w:hint="eastAsia"/>
                <w:color w:val="000000"/>
                <w:kern w:val="0"/>
                <w:sz w:val="24"/>
                <w:szCs w:val="24"/>
              </w:rPr>
              <w:t>（認定こども園，幼稚園，保育所等）</w:t>
            </w:r>
          </w:p>
          <w:p w14:paraId="784D1DCC" w14:textId="121FEC00" w:rsidR="00E96C74" w:rsidRDefault="00E96C74" w:rsidP="00E6594E">
            <w:pPr>
              <w:overflowPunct w:val="0"/>
              <w:ind w:left="480"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②　学校教育法第１条に定める学校</w:t>
            </w:r>
            <w:r w:rsidR="00707949">
              <w:rPr>
                <w:rFonts w:ascii="ＭＳ 明朝" w:eastAsia="ＭＳ 明朝" w:hAnsi="ＭＳ 明朝" w:cs="ＭＳ 明朝" w:hint="eastAsia"/>
                <w:color w:val="000000"/>
                <w:kern w:val="0"/>
                <w:sz w:val="24"/>
                <w:szCs w:val="24"/>
              </w:rPr>
              <w:t>および</w:t>
            </w:r>
            <w:r>
              <w:rPr>
                <w:rFonts w:ascii="ＭＳ 明朝" w:eastAsia="ＭＳ 明朝" w:hAnsi="ＭＳ 明朝" w:cs="ＭＳ 明朝" w:hint="eastAsia"/>
                <w:color w:val="000000"/>
                <w:kern w:val="0"/>
                <w:sz w:val="24"/>
                <w:szCs w:val="24"/>
              </w:rPr>
              <w:t>同</w:t>
            </w:r>
            <w:r w:rsidR="00884626">
              <w:rPr>
                <w:rFonts w:ascii="ＭＳ 明朝" w:eastAsia="ＭＳ 明朝" w:hAnsi="ＭＳ 明朝" w:cs="ＭＳ 明朝" w:hint="eastAsia"/>
                <w:color w:val="000000"/>
                <w:kern w:val="0"/>
                <w:sz w:val="24"/>
                <w:szCs w:val="24"/>
              </w:rPr>
              <w:t>法</w:t>
            </w:r>
            <w:r>
              <w:rPr>
                <w:rFonts w:ascii="ＭＳ 明朝" w:eastAsia="ＭＳ 明朝" w:hAnsi="ＭＳ 明朝" w:cs="ＭＳ 明朝" w:hint="eastAsia"/>
                <w:color w:val="000000"/>
                <w:kern w:val="0"/>
                <w:sz w:val="24"/>
                <w:szCs w:val="24"/>
              </w:rPr>
              <w:t>第124条に定める専修学校（幼稚園，小・中・高等学校等）</w:t>
            </w:r>
          </w:p>
          <w:p w14:paraId="417D267A" w14:textId="77777777" w:rsidR="00E96C74" w:rsidRDefault="00E96C74" w:rsidP="00E6594E">
            <w:pPr>
              <w:overflowPunct w:val="0"/>
              <w:ind w:left="480"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③　社会福祉法第２条に定める社会福祉事業を行う施設・事業所（放課後児童健全育成事業等）</w:t>
            </w:r>
          </w:p>
          <w:p w14:paraId="7939EA76" w14:textId="77777777" w:rsidR="00E96C74" w:rsidRDefault="00E96C74" w:rsidP="00E6594E">
            <w:pPr>
              <w:overflowPunct w:val="0"/>
              <w:ind w:left="480"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④　児童福祉法第12条の４に定める施設（児童相談所等）</w:t>
            </w:r>
          </w:p>
          <w:p w14:paraId="3DE4B065" w14:textId="23F84D99" w:rsidR="00E96C74" w:rsidRDefault="00E96C74" w:rsidP="00E6594E">
            <w:pPr>
              <w:overflowPunct w:val="0"/>
              <w:ind w:left="480"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⑤　認可外保育施設</w:t>
            </w:r>
            <w:r w:rsidR="00707949">
              <w:rPr>
                <w:rFonts w:ascii="ＭＳ 明朝" w:eastAsia="ＭＳ 明朝" w:hAnsi="ＭＳ 明朝" w:cs="ＭＳ 明朝" w:hint="eastAsia"/>
                <w:color w:val="000000"/>
                <w:kern w:val="0"/>
                <w:sz w:val="24"/>
                <w:szCs w:val="24"/>
              </w:rPr>
              <w:t>（児童福祉法第59条第1項に定める施設をいう。）で以下に掲げる施設</w:t>
            </w:r>
          </w:p>
          <w:p w14:paraId="5C2F623C" w14:textId="65D48CF5" w:rsidR="00707949" w:rsidRDefault="00707949" w:rsidP="00707949">
            <w:pPr>
              <w:overflowPunct w:val="0"/>
              <w:ind w:leftChars="200" w:left="900"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地方公共団体における単独保育施策による施設</w:t>
            </w:r>
          </w:p>
          <w:p w14:paraId="26308F63" w14:textId="777DBC4D" w:rsidR="00707949" w:rsidRDefault="00707949" w:rsidP="00707949">
            <w:pPr>
              <w:overflowPunct w:val="0"/>
              <w:ind w:leftChars="200" w:left="900"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イ　</w:t>
            </w:r>
            <w:r w:rsidR="00CA7EDC">
              <w:rPr>
                <w:rFonts w:ascii="ＭＳ 明朝" w:eastAsia="ＭＳ 明朝" w:hAnsi="ＭＳ 明朝" w:cs="ＭＳ 明朝" w:hint="eastAsia"/>
                <w:color w:val="000000"/>
                <w:kern w:val="0"/>
                <w:sz w:val="24"/>
                <w:szCs w:val="24"/>
              </w:rPr>
              <w:t>認可外保育施設指導監督基準を満たす旨の証明書を交付された施設</w:t>
            </w:r>
          </w:p>
          <w:p w14:paraId="2DADD0EE" w14:textId="153A11B0" w:rsidR="00CA7EDC" w:rsidRDefault="00CA7EDC" w:rsidP="00707949">
            <w:pPr>
              <w:overflowPunct w:val="0"/>
              <w:ind w:leftChars="200" w:left="900"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ウ　企業主導型保育施設</w:t>
            </w:r>
          </w:p>
          <w:p w14:paraId="6FC54009" w14:textId="14C68A4C" w:rsidR="00CA7EDC" w:rsidRDefault="00CA7EDC" w:rsidP="00707949">
            <w:pPr>
              <w:overflowPunct w:val="0"/>
              <w:ind w:leftChars="200" w:left="900"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エ　幼稚園を設置するものが当該幼稚園と併せて設置している施設</w:t>
            </w:r>
          </w:p>
          <w:p w14:paraId="1FB434F7" w14:textId="63AF44AA" w:rsidR="00CA7EDC" w:rsidRDefault="00CA7EDC" w:rsidP="00707949">
            <w:pPr>
              <w:overflowPunct w:val="0"/>
              <w:ind w:leftChars="200" w:left="900"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オ　アからエまでに掲げる施設以外の認可外保育施設が①の施設・事業所に移行した場合における移行前の認可外保育施設</w:t>
            </w:r>
          </w:p>
          <w:p w14:paraId="094FF287" w14:textId="77777777" w:rsidR="00E96C74" w:rsidRDefault="00E96C74" w:rsidP="00E6594E">
            <w:pPr>
              <w:overflowPunct w:val="0"/>
              <w:ind w:left="480"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⑥　医療法に定める病院，診療所，介護老人保健施設および助産所（保健師，看護師または准看護師に限る。）</w:t>
            </w:r>
          </w:p>
          <w:p w14:paraId="5B17E4BB" w14:textId="77777777" w:rsidR="00E96C74" w:rsidRPr="00E96C74" w:rsidRDefault="00E96C74" w:rsidP="00E6594E">
            <w:pPr>
              <w:overflowPunct w:val="0"/>
              <w:ind w:left="480"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⑦　放課後児童健全育成事業に類似する事業を行う施設・事業所</w:t>
            </w:r>
          </w:p>
        </w:tc>
      </w:tr>
    </w:tbl>
    <w:p w14:paraId="2AAB9893" w14:textId="77777777" w:rsidR="001F19DE" w:rsidRDefault="001F19DE" w:rsidP="00CA7EDC">
      <w:pPr>
        <w:widowControl/>
        <w:jc w:val="left"/>
        <w:rPr>
          <w:rFonts w:ascii="ＭＳ 明朝" w:eastAsiaTheme="majorEastAsia" w:hAnsi="ＭＳ 明朝" w:cs="ＭＳ 明朝"/>
          <w:color w:val="000000"/>
          <w:kern w:val="0"/>
          <w:sz w:val="24"/>
          <w:szCs w:val="24"/>
        </w:rPr>
      </w:pPr>
    </w:p>
    <w:p w14:paraId="0A026F41" w14:textId="1D679AD5" w:rsidR="00BB1BBE" w:rsidRPr="00247B4A" w:rsidRDefault="00E96C74" w:rsidP="00CA7EDC">
      <w:pPr>
        <w:widowControl/>
        <w:jc w:val="left"/>
        <w:rPr>
          <w:rFonts w:ascii="ＭＳ 明朝" w:eastAsiaTheme="majorEastAsia" w:hAnsi="ＭＳ 明朝" w:cs="ＭＳ 明朝"/>
          <w:color w:val="000000"/>
          <w:kern w:val="0"/>
          <w:sz w:val="24"/>
          <w:szCs w:val="24"/>
        </w:rPr>
      </w:pPr>
      <w:r w:rsidRPr="00247B4A">
        <w:rPr>
          <w:rFonts w:ascii="ＭＳ 明朝" w:eastAsiaTheme="majorEastAsia" w:hAnsi="ＭＳ 明朝" w:cs="ＭＳ 明朝" w:hint="eastAsia"/>
          <w:color w:val="000000"/>
          <w:kern w:val="0"/>
          <w:sz w:val="24"/>
          <w:szCs w:val="24"/>
        </w:rPr>
        <w:lastRenderedPageBreak/>
        <w:t>・職員の経験年数算定の留意点</w:t>
      </w:r>
    </w:p>
    <w:p w14:paraId="3DF3ADE2" w14:textId="1C11DA84" w:rsidR="00D85E59" w:rsidRDefault="00E96C74" w:rsidP="00CD2BAA">
      <w:pPr>
        <w:overflowPunct w:val="0"/>
        <w:ind w:left="240" w:hangingChars="100" w:hanging="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採用年月日の翌年（または翌月）において，翌年（または翌月）の同一日の前日をもって１年（または１か月）と計算するが，１か月未満の場合は切り上げる。</w:t>
      </w:r>
    </w:p>
    <w:p w14:paraId="48629669" w14:textId="0E419F30" w:rsidR="00524FA0" w:rsidRDefault="00A05AE1" w:rsidP="00247B4A">
      <w:pPr>
        <w:overflowPunct w:val="0"/>
        <w:spacing w:beforeLines="50" w:before="180"/>
        <w:ind w:left="480"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＜期間計算の例＞</w:t>
      </w:r>
      <w:r w:rsidR="00A62A0C">
        <w:rPr>
          <w:rFonts w:ascii="ＭＳ 明朝" w:eastAsia="ＭＳ 明朝" w:hAnsi="ＭＳ 明朝" w:cs="ＭＳ 明朝" w:hint="eastAsia"/>
          <w:color w:val="000000"/>
          <w:kern w:val="0"/>
          <w:sz w:val="24"/>
          <w:szCs w:val="24"/>
        </w:rPr>
        <w:t>202</w:t>
      </w:r>
      <w:r w:rsidR="008326D0">
        <w:rPr>
          <w:rFonts w:ascii="ＭＳ 明朝" w:eastAsia="ＭＳ 明朝" w:hAnsi="ＭＳ 明朝" w:cs="ＭＳ 明朝"/>
          <w:color w:val="000000"/>
          <w:kern w:val="0"/>
          <w:sz w:val="24"/>
          <w:szCs w:val="24"/>
        </w:rPr>
        <w:t>4</w:t>
      </w:r>
      <w:r w:rsidR="00524FA0">
        <w:rPr>
          <w:rFonts w:ascii="ＭＳ 明朝" w:eastAsia="ＭＳ 明朝" w:hAnsi="ＭＳ 明朝" w:cs="ＭＳ 明朝" w:hint="eastAsia"/>
          <w:color w:val="000000"/>
          <w:kern w:val="0"/>
          <w:sz w:val="24"/>
          <w:szCs w:val="24"/>
        </w:rPr>
        <w:t>年4月1日現在</w:t>
      </w:r>
    </w:p>
    <w:tbl>
      <w:tblPr>
        <w:tblStyle w:val="a3"/>
        <w:tblW w:w="0" w:type="auto"/>
        <w:tblInd w:w="480" w:type="dxa"/>
        <w:tblLook w:val="00A0" w:firstRow="1" w:lastRow="0" w:firstColumn="1" w:lastColumn="0" w:noHBand="0" w:noVBand="0"/>
      </w:tblPr>
      <w:tblGrid>
        <w:gridCol w:w="3172"/>
        <w:gridCol w:w="1701"/>
        <w:gridCol w:w="4111"/>
      </w:tblGrid>
      <w:tr w:rsidR="00524FA0" w:rsidRPr="00524FA0" w14:paraId="739B0463" w14:textId="77777777" w:rsidTr="0008025A">
        <w:tc>
          <w:tcPr>
            <w:tcW w:w="3172" w:type="dxa"/>
            <w:shd w:val="pct15" w:color="auto" w:fill="auto"/>
          </w:tcPr>
          <w:p w14:paraId="093115C9" w14:textId="77777777" w:rsidR="00524FA0" w:rsidRPr="00247B4A" w:rsidRDefault="00524FA0" w:rsidP="002862AB">
            <w:pPr>
              <w:overflowPunct w:val="0"/>
              <w:jc w:val="center"/>
              <w:textAlignment w:val="baseline"/>
              <w:rPr>
                <w:rFonts w:ascii="ＭＳ 明朝" w:eastAsiaTheme="majorEastAsia" w:hAnsi="ＭＳ 明朝" w:cs="ＭＳ 明朝"/>
                <w:color w:val="000000"/>
                <w:kern w:val="0"/>
                <w:szCs w:val="21"/>
              </w:rPr>
            </w:pPr>
            <w:r w:rsidRPr="00247B4A">
              <w:rPr>
                <w:rFonts w:ascii="ＭＳ 明朝" w:eastAsiaTheme="majorEastAsia" w:hAnsi="ＭＳ 明朝" w:cs="ＭＳ 明朝" w:hint="eastAsia"/>
                <w:color w:val="000000"/>
                <w:kern w:val="0"/>
                <w:szCs w:val="21"/>
              </w:rPr>
              <w:t>事例</w:t>
            </w:r>
          </w:p>
        </w:tc>
        <w:tc>
          <w:tcPr>
            <w:tcW w:w="1701" w:type="dxa"/>
            <w:shd w:val="pct15" w:color="auto" w:fill="auto"/>
          </w:tcPr>
          <w:p w14:paraId="3B1D791E" w14:textId="77777777" w:rsidR="00524FA0" w:rsidRPr="00247B4A" w:rsidRDefault="00524FA0" w:rsidP="002862AB">
            <w:pPr>
              <w:overflowPunct w:val="0"/>
              <w:jc w:val="center"/>
              <w:textAlignment w:val="baseline"/>
              <w:rPr>
                <w:rFonts w:ascii="ＭＳ 明朝" w:eastAsiaTheme="majorEastAsia" w:hAnsi="ＭＳ 明朝" w:cs="ＭＳ 明朝"/>
                <w:color w:val="000000"/>
                <w:kern w:val="0"/>
                <w:szCs w:val="21"/>
              </w:rPr>
            </w:pPr>
            <w:r w:rsidRPr="00247B4A">
              <w:rPr>
                <w:rFonts w:ascii="ＭＳ 明朝" w:eastAsiaTheme="majorEastAsia" w:hAnsi="ＭＳ 明朝" w:cs="ＭＳ 明朝" w:hint="eastAsia"/>
                <w:color w:val="000000"/>
                <w:kern w:val="0"/>
                <w:szCs w:val="21"/>
              </w:rPr>
              <w:t>経験年数</w:t>
            </w:r>
          </w:p>
        </w:tc>
        <w:tc>
          <w:tcPr>
            <w:tcW w:w="4111" w:type="dxa"/>
            <w:shd w:val="pct15" w:color="auto" w:fill="auto"/>
          </w:tcPr>
          <w:p w14:paraId="74BC371B" w14:textId="77777777" w:rsidR="00524FA0" w:rsidRPr="00247B4A" w:rsidRDefault="00524FA0" w:rsidP="002862AB">
            <w:pPr>
              <w:overflowPunct w:val="0"/>
              <w:jc w:val="center"/>
              <w:textAlignment w:val="baseline"/>
              <w:rPr>
                <w:rFonts w:ascii="ＭＳ 明朝" w:eastAsiaTheme="majorEastAsia" w:hAnsi="ＭＳ 明朝" w:cs="ＭＳ 明朝"/>
                <w:color w:val="000000"/>
                <w:kern w:val="0"/>
                <w:szCs w:val="21"/>
              </w:rPr>
            </w:pPr>
            <w:r w:rsidRPr="00247B4A">
              <w:rPr>
                <w:rFonts w:ascii="ＭＳ 明朝" w:eastAsiaTheme="majorEastAsia" w:hAnsi="ＭＳ 明朝" w:cs="ＭＳ 明朝" w:hint="eastAsia"/>
                <w:color w:val="000000"/>
                <w:kern w:val="0"/>
                <w:szCs w:val="21"/>
              </w:rPr>
              <w:t>内訳</w:t>
            </w:r>
          </w:p>
        </w:tc>
      </w:tr>
      <w:tr w:rsidR="00524FA0" w:rsidRPr="00524FA0" w14:paraId="6162D142" w14:textId="77777777" w:rsidTr="0008025A">
        <w:tc>
          <w:tcPr>
            <w:tcW w:w="3172" w:type="dxa"/>
          </w:tcPr>
          <w:p w14:paraId="1D04344A" w14:textId="2C5554B9" w:rsidR="00524FA0" w:rsidRPr="00524FA0" w:rsidRDefault="000D7FFA" w:rsidP="006F1E32">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202</w:t>
            </w:r>
            <w:r w:rsidR="008326D0">
              <w:rPr>
                <w:rFonts w:ascii="ＭＳ 明朝" w:eastAsia="ＭＳ 明朝" w:hAnsi="ＭＳ 明朝" w:cs="ＭＳ 明朝"/>
                <w:color w:val="000000"/>
                <w:kern w:val="0"/>
                <w:szCs w:val="21"/>
              </w:rPr>
              <w:t>3</w:t>
            </w:r>
            <w:r w:rsidR="00524FA0" w:rsidRPr="00524FA0">
              <w:rPr>
                <w:rFonts w:ascii="ＭＳ 明朝" w:eastAsia="ＭＳ 明朝" w:hAnsi="ＭＳ 明朝" w:cs="ＭＳ 明朝" w:hint="eastAsia"/>
                <w:color w:val="000000"/>
                <w:kern w:val="0"/>
                <w:szCs w:val="21"/>
              </w:rPr>
              <w:t>年4月1日採用</w:t>
            </w:r>
          </w:p>
        </w:tc>
        <w:tc>
          <w:tcPr>
            <w:tcW w:w="1701" w:type="dxa"/>
          </w:tcPr>
          <w:p w14:paraId="4556CB22" w14:textId="77777777" w:rsidR="00524FA0" w:rsidRPr="00524FA0" w:rsidRDefault="00524FA0" w:rsidP="00F916E5">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1年1か月</w:t>
            </w:r>
          </w:p>
        </w:tc>
        <w:tc>
          <w:tcPr>
            <w:tcW w:w="4111" w:type="dxa"/>
          </w:tcPr>
          <w:p w14:paraId="2DBB9F6F" w14:textId="587487E9" w:rsidR="00524FA0" w:rsidRDefault="00A05AE1" w:rsidP="00F916E5">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20</w:t>
            </w:r>
            <w:r w:rsidR="006F1E32">
              <w:rPr>
                <w:rFonts w:ascii="ＭＳ 明朝" w:eastAsia="ＭＳ 明朝" w:hAnsi="ＭＳ 明朝" w:cs="ＭＳ 明朝"/>
                <w:color w:val="000000"/>
                <w:kern w:val="0"/>
                <w:szCs w:val="21"/>
              </w:rPr>
              <w:t>2</w:t>
            </w:r>
            <w:r w:rsidR="008326D0">
              <w:rPr>
                <w:rFonts w:ascii="ＭＳ 明朝" w:eastAsia="ＭＳ 明朝" w:hAnsi="ＭＳ 明朝" w:cs="ＭＳ 明朝"/>
                <w:color w:val="000000"/>
                <w:kern w:val="0"/>
                <w:szCs w:val="21"/>
              </w:rPr>
              <w:t>3</w:t>
            </w:r>
            <w:r w:rsidR="00524FA0">
              <w:rPr>
                <w:rFonts w:ascii="ＭＳ 明朝" w:eastAsia="ＭＳ 明朝" w:hAnsi="ＭＳ 明朝" w:cs="ＭＳ 明朝" w:hint="eastAsia"/>
                <w:color w:val="000000"/>
                <w:kern w:val="0"/>
                <w:szCs w:val="21"/>
              </w:rPr>
              <w:t>/4/1→</w:t>
            </w:r>
            <w:r>
              <w:rPr>
                <w:rFonts w:ascii="ＭＳ 明朝" w:eastAsia="ＭＳ 明朝" w:hAnsi="ＭＳ 明朝" w:cs="ＭＳ 明朝" w:hint="eastAsia"/>
                <w:color w:val="000000"/>
                <w:kern w:val="0"/>
                <w:szCs w:val="21"/>
              </w:rPr>
              <w:t>20</w:t>
            </w:r>
            <w:r w:rsidR="008326D0">
              <w:rPr>
                <w:rFonts w:ascii="ＭＳ 明朝" w:eastAsia="ＭＳ 明朝" w:hAnsi="ＭＳ 明朝" w:cs="ＭＳ 明朝"/>
                <w:color w:val="000000"/>
                <w:kern w:val="0"/>
                <w:szCs w:val="21"/>
              </w:rPr>
              <w:t>24</w:t>
            </w:r>
            <w:r w:rsidR="00524FA0">
              <w:rPr>
                <w:rFonts w:ascii="ＭＳ 明朝" w:eastAsia="ＭＳ 明朝" w:hAnsi="ＭＳ 明朝" w:cs="ＭＳ 明朝" w:hint="eastAsia"/>
                <w:color w:val="000000"/>
                <w:kern w:val="0"/>
                <w:szCs w:val="21"/>
              </w:rPr>
              <w:t>/3/31＝1年</w:t>
            </w:r>
          </w:p>
          <w:p w14:paraId="11E03520" w14:textId="46673D78" w:rsidR="00524FA0" w:rsidRPr="00524FA0" w:rsidRDefault="00524FA0" w:rsidP="00F916E5">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6F1E32">
              <w:rPr>
                <w:rFonts w:ascii="ＭＳ 明朝" w:eastAsia="ＭＳ 明朝" w:hAnsi="ＭＳ 明朝" w:cs="ＭＳ 明朝" w:hint="eastAsia"/>
                <w:color w:val="000000"/>
                <w:kern w:val="0"/>
                <w:szCs w:val="21"/>
              </w:rPr>
              <w:t>202</w:t>
            </w:r>
            <w:r w:rsidR="008326D0">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/4/1＝1日→1ヶ月</w:t>
            </w:r>
          </w:p>
        </w:tc>
      </w:tr>
      <w:tr w:rsidR="00524FA0" w:rsidRPr="00524FA0" w14:paraId="4B5E416D" w14:textId="77777777" w:rsidTr="0008025A">
        <w:tc>
          <w:tcPr>
            <w:tcW w:w="3172" w:type="dxa"/>
          </w:tcPr>
          <w:p w14:paraId="2702B981" w14:textId="0B9F1325" w:rsidR="00524FA0" w:rsidRPr="00524FA0" w:rsidRDefault="00A05AE1" w:rsidP="000D7FFA">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20</w:t>
            </w:r>
            <w:r w:rsidR="006F1E32">
              <w:rPr>
                <w:rFonts w:ascii="ＭＳ 明朝" w:eastAsia="ＭＳ 明朝" w:hAnsi="ＭＳ 明朝" w:cs="ＭＳ 明朝"/>
                <w:color w:val="000000"/>
                <w:kern w:val="0"/>
                <w:szCs w:val="21"/>
              </w:rPr>
              <w:t>2</w:t>
            </w:r>
            <w:r w:rsidR="008326D0">
              <w:rPr>
                <w:rFonts w:ascii="ＭＳ 明朝" w:eastAsia="ＭＳ 明朝" w:hAnsi="ＭＳ 明朝" w:cs="ＭＳ 明朝"/>
                <w:color w:val="000000"/>
                <w:kern w:val="0"/>
                <w:szCs w:val="21"/>
              </w:rPr>
              <w:t>3</w:t>
            </w:r>
            <w:r w:rsidR="00524FA0">
              <w:rPr>
                <w:rFonts w:ascii="ＭＳ 明朝" w:eastAsia="ＭＳ 明朝" w:hAnsi="ＭＳ 明朝" w:cs="ＭＳ 明朝" w:hint="eastAsia"/>
                <w:color w:val="000000"/>
                <w:kern w:val="0"/>
                <w:szCs w:val="21"/>
              </w:rPr>
              <w:t>年4月2日採用</w:t>
            </w:r>
          </w:p>
        </w:tc>
        <w:tc>
          <w:tcPr>
            <w:tcW w:w="1701" w:type="dxa"/>
          </w:tcPr>
          <w:p w14:paraId="2E934C40" w14:textId="77777777" w:rsidR="00524FA0" w:rsidRPr="00524FA0" w:rsidRDefault="00524FA0" w:rsidP="00F916E5">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1年</w:t>
            </w:r>
          </w:p>
        </w:tc>
        <w:tc>
          <w:tcPr>
            <w:tcW w:w="4111" w:type="dxa"/>
          </w:tcPr>
          <w:p w14:paraId="63E10A8A" w14:textId="7E94BACB" w:rsidR="00524FA0" w:rsidRPr="00524FA0" w:rsidRDefault="00A05AE1" w:rsidP="006F1E32">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20</w:t>
            </w:r>
            <w:r w:rsidR="006F1E32">
              <w:rPr>
                <w:rFonts w:ascii="ＭＳ 明朝" w:eastAsia="ＭＳ 明朝" w:hAnsi="ＭＳ 明朝" w:cs="ＭＳ 明朝"/>
                <w:color w:val="000000"/>
                <w:kern w:val="0"/>
                <w:szCs w:val="21"/>
              </w:rPr>
              <w:t>2</w:t>
            </w:r>
            <w:r w:rsidR="008326D0">
              <w:rPr>
                <w:rFonts w:ascii="ＭＳ 明朝" w:eastAsia="ＭＳ 明朝" w:hAnsi="ＭＳ 明朝" w:cs="ＭＳ 明朝"/>
                <w:color w:val="000000"/>
                <w:kern w:val="0"/>
                <w:szCs w:val="21"/>
              </w:rPr>
              <w:t>3</w:t>
            </w:r>
            <w:r w:rsidR="00524FA0">
              <w:rPr>
                <w:rFonts w:ascii="ＭＳ 明朝" w:eastAsia="ＭＳ 明朝" w:hAnsi="ＭＳ 明朝" w:cs="ＭＳ 明朝" w:hint="eastAsia"/>
                <w:color w:val="000000"/>
                <w:kern w:val="0"/>
                <w:szCs w:val="21"/>
              </w:rPr>
              <w:t>/4/2→</w:t>
            </w:r>
            <w:r>
              <w:rPr>
                <w:rFonts w:ascii="ＭＳ 明朝" w:eastAsia="ＭＳ 明朝" w:hAnsi="ＭＳ 明朝" w:cs="ＭＳ 明朝" w:hint="eastAsia"/>
                <w:color w:val="000000"/>
                <w:kern w:val="0"/>
                <w:szCs w:val="21"/>
              </w:rPr>
              <w:t>202</w:t>
            </w:r>
            <w:r w:rsidR="008326D0">
              <w:rPr>
                <w:rFonts w:ascii="ＭＳ 明朝" w:eastAsia="ＭＳ 明朝" w:hAnsi="ＭＳ 明朝" w:cs="ＭＳ 明朝"/>
                <w:color w:val="000000"/>
                <w:kern w:val="0"/>
                <w:szCs w:val="21"/>
              </w:rPr>
              <w:t>4</w:t>
            </w:r>
            <w:r w:rsidR="00524FA0">
              <w:rPr>
                <w:rFonts w:ascii="ＭＳ 明朝" w:eastAsia="ＭＳ 明朝" w:hAnsi="ＭＳ 明朝" w:cs="ＭＳ 明朝" w:hint="eastAsia"/>
                <w:color w:val="000000"/>
                <w:kern w:val="0"/>
                <w:szCs w:val="21"/>
              </w:rPr>
              <w:t>/4/1＝1年</w:t>
            </w:r>
          </w:p>
        </w:tc>
      </w:tr>
      <w:tr w:rsidR="00524FA0" w:rsidRPr="00524FA0" w14:paraId="6C2E4E05" w14:textId="77777777" w:rsidTr="0008025A">
        <w:tc>
          <w:tcPr>
            <w:tcW w:w="3172" w:type="dxa"/>
          </w:tcPr>
          <w:p w14:paraId="7A00BEA6" w14:textId="5EE34833" w:rsidR="00524FA0" w:rsidRPr="00524FA0" w:rsidRDefault="00A05AE1" w:rsidP="000D7FFA">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20</w:t>
            </w:r>
            <w:r w:rsidR="006F1E32">
              <w:rPr>
                <w:rFonts w:ascii="ＭＳ 明朝" w:eastAsia="ＭＳ 明朝" w:hAnsi="ＭＳ 明朝" w:cs="ＭＳ 明朝"/>
                <w:color w:val="000000"/>
                <w:kern w:val="0"/>
                <w:szCs w:val="21"/>
              </w:rPr>
              <w:t>2</w:t>
            </w:r>
            <w:r w:rsidR="008326D0">
              <w:rPr>
                <w:rFonts w:ascii="ＭＳ 明朝" w:eastAsia="ＭＳ 明朝" w:hAnsi="ＭＳ 明朝" w:cs="ＭＳ 明朝"/>
                <w:color w:val="000000"/>
                <w:kern w:val="0"/>
                <w:szCs w:val="21"/>
              </w:rPr>
              <w:t>3</w:t>
            </w:r>
            <w:r w:rsidR="00524FA0">
              <w:rPr>
                <w:rFonts w:ascii="ＭＳ 明朝" w:eastAsia="ＭＳ 明朝" w:hAnsi="ＭＳ 明朝" w:cs="ＭＳ 明朝" w:hint="eastAsia"/>
                <w:color w:val="000000"/>
                <w:kern w:val="0"/>
                <w:szCs w:val="21"/>
              </w:rPr>
              <w:t>年4月20日採用</w:t>
            </w:r>
          </w:p>
        </w:tc>
        <w:tc>
          <w:tcPr>
            <w:tcW w:w="1701" w:type="dxa"/>
          </w:tcPr>
          <w:p w14:paraId="099ECE29" w14:textId="77777777" w:rsidR="00524FA0" w:rsidRPr="00524FA0" w:rsidRDefault="00524FA0" w:rsidP="00F916E5">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1年</w:t>
            </w:r>
          </w:p>
        </w:tc>
        <w:tc>
          <w:tcPr>
            <w:tcW w:w="4111" w:type="dxa"/>
          </w:tcPr>
          <w:p w14:paraId="2C57A515" w14:textId="699F43C9" w:rsidR="00524FA0" w:rsidRDefault="00A05AE1" w:rsidP="00F916E5">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20</w:t>
            </w:r>
            <w:r w:rsidR="006F1E32">
              <w:rPr>
                <w:rFonts w:ascii="ＭＳ 明朝" w:eastAsia="ＭＳ 明朝" w:hAnsi="ＭＳ 明朝" w:cs="ＭＳ 明朝"/>
                <w:color w:val="000000"/>
                <w:kern w:val="0"/>
                <w:szCs w:val="21"/>
              </w:rPr>
              <w:t>2</w:t>
            </w:r>
            <w:r w:rsidR="008326D0">
              <w:rPr>
                <w:rFonts w:ascii="ＭＳ 明朝" w:eastAsia="ＭＳ 明朝" w:hAnsi="ＭＳ 明朝" w:cs="ＭＳ 明朝"/>
                <w:color w:val="000000"/>
                <w:kern w:val="0"/>
                <w:szCs w:val="21"/>
              </w:rPr>
              <w:t>3</w:t>
            </w:r>
            <w:r w:rsidR="00524FA0">
              <w:rPr>
                <w:rFonts w:ascii="ＭＳ 明朝" w:eastAsia="ＭＳ 明朝" w:hAnsi="ＭＳ 明朝" w:cs="ＭＳ 明朝" w:hint="eastAsia"/>
                <w:color w:val="000000"/>
                <w:kern w:val="0"/>
                <w:szCs w:val="21"/>
              </w:rPr>
              <w:t>/4/20→</w:t>
            </w:r>
            <w:r>
              <w:rPr>
                <w:rFonts w:ascii="ＭＳ 明朝" w:eastAsia="ＭＳ 明朝" w:hAnsi="ＭＳ 明朝" w:cs="ＭＳ 明朝" w:hint="eastAsia"/>
                <w:color w:val="000000"/>
                <w:kern w:val="0"/>
                <w:szCs w:val="21"/>
              </w:rPr>
              <w:t>202</w:t>
            </w:r>
            <w:r w:rsidR="008326D0">
              <w:rPr>
                <w:rFonts w:ascii="ＭＳ 明朝" w:eastAsia="ＭＳ 明朝" w:hAnsi="ＭＳ 明朝" w:cs="ＭＳ 明朝"/>
                <w:color w:val="000000"/>
                <w:kern w:val="0"/>
                <w:szCs w:val="21"/>
              </w:rPr>
              <w:t>4</w:t>
            </w:r>
            <w:r w:rsidR="00524FA0">
              <w:rPr>
                <w:rFonts w:ascii="ＭＳ 明朝" w:eastAsia="ＭＳ 明朝" w:hAnsi="ＭＳ 明朝" w:cs="ＭＳ 明朝" w:hint="eastAsia"/>
                <w:color w:val="000000"/>
                <w:kern w:val="0"/>
                <w:szCs w:val="21"/>
              </w:rPr>
              <w:t>/3/19＝11ヶ月</w:t>
            </w:r>
          </w:p>
          <w:p w14:paraId="3964D438" w14:textId="6A016F10" w:rsidR="00524FA0" w:rsidRPr="00524FA0" w:rsidRDefault="006F1E32" w:rsidP="006F1E32">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202</w:t>
            </w:r>
            <w:r w:rsidR="008326D0">
              <w:rPr>
                <w:rFonts w:ascii="ＭＳ 明朝" w:eastAsia="ＭＳ 明朝" w:hAnsi="ＭＳ 明朝" w:cs="ＭＳ 明朝"/>
                <w:color w:val="000000"/>
                <w:kern w:val="0"/>
                <w:szCs w:val="21"/>
              </w:rPr>
              <w:t>4</w:t>
            </w:r>
            <w:r w:rsidR="00524FA0">
              <w:rPr>
                <w:rFonts w:ascii="ＭＳ 明朝" w:eastAsia="ＭＳ 明朝" w:hAnsi="ＭＳ 明朝" w:cs="ＭＳ 明朝" w:hint="eastAsia"/>
                <w:color w:val="000000"/>
                <w:kern w:val="0"/>
                <w:szCs w:val="21"/>
              </w:rPr>
              <w:t>/3/20→</w:t>
            </w:r>
            <w:r w:rsidR="00A62A0C">
              <w:rPr>
                <w:rFonts w:ascii="ＭＳ 明朝" w:eastAsia="ＭＳ 明朝" w:hAnsi="ＭＳ 明朝" w:cs="ＭＳ 明朝" w:hint="eastAsia"/>
                <w:color w:val="000000"/>
                <w:kern w:val="0"/>
                <w:szCs w:val="21"/>
              </w:rPr>
              <w:t>202</w:t>
            </w:r>
            <w:r w:rsidR="008326D0">
              <w:rPr>
                <w:rFonts w:ascii="ＭＳ 明朝" w:eastAsia="ＭＳ 明朝" w:hAnsi="ＭＳ 明朝" w:cs="ＭＳ 明朝"/>
                <w:color w:val="000000"/>
                <w:kern w:val="0"/>
                <w:szCs w:val="21"/>
              </w:rPr>
              <w:t>4</w:t>
            </w:r>
            <w:r w:rsidR="00524FA0">
              <w:rPr>
                <w:rFonts w:ascii="ＭＳ 明朝" w:eastAsia="ＭＳ 明朝" w:hAnsi="ＭＳ 明朝" w:cs="ＭＳ 明朝" w:hint="eastAsia"/>
                <w:color w:val="000000"/>
                <w:kern w:val="0"/>
                <w:szCs w:val="21"/>
              </w:rPr>
              <w:t>/4/1＝13日→1ヶ月</w:t>
            </w:r>
          </w:p>
        </w:tc>
      </w:tr>
      <w:tr w:rsidR="00524FA0" w:rsidRPr="00524FA0" w14:paraId="6B5E2C5E" w14:textId="77777777" w:rsidTr="0008025A">
        <w:tc>
          <w:tcPr>
            <w:tcW w:w="3172" w:type="dxa"/>
          </w:tcPr>
          <w:p w14:paraId="47740250" w14:textId="4FC08F75" w:rsidR="00524FA0" w:rsidRPr="00524FA0" w:rsidRDefault="00A62A0C" w:rsidP="000D7FFA">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202</w:t>
            </w:r>
            <w:r w:rsidR="008326D0">
              <w:rPr>
                <w:rFonts w:ascii="ＭＳ 明朝" w:eastAsia="ＭＳ 明朝" w:hAnsi="ＭＳ 明朝" w:cs="ＭＳ 明朝"/>
                <w:color w:val="000000"/>
                <w:kern w:val="0"/>
                <w:szCs w:val="21"/>
              </w:rPr>
              <w:t>4</w:t>
            </w:r>
            <w:r w:rsidR="00A05AE1">
              <w:rPr>
                <w:rFonts w:ascii="ＭＳ 明朝" w:eastAsia="ＭＳ 明朝" w:hAnsi="ＭＳ 明朝" w:cs="ＭＳ 明朝" w:hint="eastAsia"/>
                <w:color w:val="000000"/>
                <w:kern w:val="0"/>
                <w:szCs w:val="21"/>
              </w:rPr>
              <w:t>年</w:t>
            </w:r>
            <w:r w:rsidR="00524FA0">
              <w:rPr>
                <w:rFonts w:ascii="ＭＳ 明朝" w:eastAsia="ＭＳ 明朝" w:hAnsi="ＭＳ 明朝" w:cs="ＭＳ 明朝" w:hint="eastAsia"/>
                <w:color w:val="000000"/>
                <w:kern w:val="0"/>
                <w:szCs w:val="21"/>
              </w:rPr>
              <w:t>3月31日採用</w:t>
            </w:r>
          </w:p>
        </w:tc>
        <w:tc>
          <w:tcPr>
            <w:tcW w:w="1701" w:type="dxa"/>
          </w:tcPr>
          <w:p w14:paraId="48899180" w14:textId="77777777" w:rsidR="00524FA0" w:rsidRPr="00524FA0" w:rsidRDefault="00524FA0" w:rsidP="00F916E5">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1か月</w:t>
            </w:r>
          </w:p>
        </w:tc>
        <w:tc>
          <w:tcPr>
            <w:tcW w:w="4111" w:type="dxa"/>
          </w:tcPr>
          <w:p w14:paraId="609FBE8E" w14:textId="41608607" w:rsidR="00524FA0" w:rsidRPr="00524FA0" w:rsidRDefault="006F1E32" w:rsidP="006F1E32">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202</w:t>
            </w:r>
            <w:r w:rsidR="008326D0">
              <w:rPr>
                <w:rFonts w:ascii="ＭＳ 明朝" w:eastAsia="ＭＳ 明朝" w:hAnsi="ＭＳ 明朝" w:cs="ＭＳ 明朝"/>
                <w:color w:val="000000"/>
                <w:kern w:val="0"/>
                <w:szCs w:val="21"/>
              </w:rPr>
              <w:t>4</w:t>
            </w:r>
            <w:r w:rsidR="00524FA0">
              <w:rPr>
                <w:rFonts w:ascii="ＭＳ 明朝" w:eastAsia="ＭＳ 明朝" w:hAnsi="ＭＳ 明朝" w:cs="ＭＳ 明朝" w:hint="eastAsia"/>
                <w:color w:val="000000"/>
                <w:kern w:val="0"/>
                <w:szCs w:val="21"/>
              </w:rPr>
              <w:t>/3/31→</w:t>
            </w:r>
            <w:r w:rsidR="00A62A0C">
              <w:rPr>
                <w:rFonts w:ascii="ＭＳ 明朝" w:eastAsia="ＭＳ 明朝" w:hAnsi="ＭＳ 明朝" w:cs="ＭＳ 明朝" w:hint="eastAsia"/>
                <w:color w:val="000000"/>
                <w:kern w:val="0"/>
                <w:szCs w:val="21"/>
              </w:rPr>
              <w:t>202</w:t>
            </w:r>
            <w:r w:rsidR="008326D0">
              <w:rPr>
                <w:rFonts w:ascii="ＭＳ 明朝" w:eastAsia="ＭＳ 明朝" w:hAnsi="ＭＳ 明朝" w:cs="ＭＳ 明朝"/>
                <w:color w:val="000000"/>
                <w:kern w:val="0"/>
                <w:szCs w:val="21"/>
              </w:rPr>
              <w:t>4</w:t>
            </w:r>
            <w:r w:rsidR="00524FA0">
              <w:rPr>
                <w:rFonts w:ascii="ＭＳ 明朝" w:eastAsia="ＭＳ 明朝" w:hAnsi="ＭＳ 明朝" w:cs="ＭＳ 明朝" w:hint="eastAsia"/>
                <w:color w:val="000000"/>
                <w:kern w:val="0"/>
                <w:szCs w:val="21"/>
              </w:rPr>
              <w:t>/4/1＝2日→1ヶ月</w:t>
            </w:r>
          </w:p>
        </w:tc>
      </w:tr>
      <w:tr w:rsidR="00524FA0" w:rsidRPr="00524FA0" w14:paraId="2AA50B2A" w14:textId="77777777" w:rsidTr="0008025A">
        <w:tc>
          <w:tcPr>
            <w:tcW w:w="3172" w:type="dxa"/>
          </w:tcPr>
          <w:p w14:paraId="16D909BD" w14:textId="0E1AC6C6" w:rsidR="00524FA0" w:rsidRDefault="00843111" w:rsidP="006F1E32">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他事業所に</w:t>
            </w:r>
            <w:r w:rsidR="00A62A0C">
              <w:rPr>
                <w:rFonts w:ascii="ＭＳ 明朝" w:eastAsia="ＭＳ 明朝" w:hAnsi="ＭＳ 明朝" w:cs="ＭＳ 明朝" w:hint="eastAsia"/>
                <w:color w:val="000000"/>
                <w:kern w:val="0"/>
                <w:szCs w:val="21"/>
              </w:rPr>
              <w:t>20</w:t>
            </w:r>
            <w:r w:rsidR="000D7FFA">
              <w:rPr>
                <w:rFonts w:ascii="ＭＳ 明朝" w:eastAsia="ＭＳ 明朝" w:hAnsi="ＭＳ 明朝" w:cs="ＭＳ 明朝"/>
                <w:color w:val="000000"/>
                <w:kern w:val="0"/>
                <w:szCs w:val="21"/>
              </w:rPr>
              <w:t>2</w:t>
            </w:r>
            <w:r w:rsidR="008326D0">
              <w:rPr>
                <w:rFonts w:ascii="ＭＳ 明朝" w:eastAsia="ＭＳ 明朝" w:hAnsi="ＭＳ 明朝" w:cs="ＭＳ 明朝"/>
                <w:color w:val="000000"/>
                <w:kern w:val="0"/>
                <w:szCs w:val="21"/>
              </w:rPr>
              <w:t>3</w:t>
            </w:r>
            <w:r w:rsidR="00524FA0">
              <w:rPr>
                <w:rFonts w:ascii="ＭＳ 明朝" w:eastAsia="ＭＳ 明朝" w:hAnsi="ＭＳ 明朝" w:cs="ＭＳ 明朝" w:hint="eastAsia"/>
                <w:color w:val="000000"/>
                <w:kern w:val="0"/>
                <w:szCs w:val="21"/>
              </w:rPr>
              <w:t>年4月</w:t>
            </w:r>
            <w:r w:rsidR="00A62A0C">
              <w:rPr>
                <w:rFonts w:ascii="ＭＳ 明朝" w:eastAsia="ＭＳ 明朝" w:hAnsi="ＭＳ 明朝" w:cs="ＭＳ 明朝" w:hint="eastAsia"/>
                <w:color w:val="000000"/>
                <w:kern w:val="0"/>
                <w:szCs w:val="21"/>
              </w:rPr>
              <w:t>1</w:t>
            </w:r>
            <w:r w:rsidR="00524FA0">
              <w:rPr>
                <w:rFonts w:ascii="ＭＳ 明朝" w:eastAsia="ＭＳ 明朝" w:hAnsi="ＭＳ 明朝" w:cs="ＭＳ 明朝" w:hint="eastAsia"/>
                <w:color w:val="000000"/>
                <w:kern w:val="0"/>
                <w:szCs w:val="21"/>
              </w:rPr>
              <w:t>日から6月</w:t>
            </w:r>
            <w:r w:rsidR="00A62A0C">
              <w:rPr>
                <w:rFonts w:ascii="ＭＳ 明朝" w:eastAsia="ＭＳ 明朝" w:hAnsi="ＭＳ 明朝" w:cs="ＭＳ 明朝" w:hint="eastAsia"/>
                <w:color w:val="000000"/>
                <w:kern w:val="0"/>
                <w:szCs w:val="21"/>
              </w:rPr>
              <w:t>30</w:t>
            </w:r>
            <w:r w:rsidR="00524FA0">
              <w:rPr>
                <w:rFonts w:ascii="ＭＳ 明朝" w:eastAsia="ＭＳ 明朝" w:hAnsi="ＭＳ 明朝" w:cs="ＭＳ 明朝" w:hint="eastAsia"/>
                <w:color w:val="000000"/>
                <w:kern w:val="0"/>
                <w:szCs w:val="21"/>
              </w:rPr>
              <w:t>日まで勤務し，7月1日から現事業所で勤務</w:t>
            </w:r>
          </w:p>
        </w:tc>
        <w:tc>
          <w:tcPr>
            <w:tcW w:w="1701" w:type="dxa"/>
          </w:tcPr>
          <w:p w14:paraId="1F57473E" w14:textId="77777777" w:rsidR="00524FA0" w:rsidRDefault="00524FA0" w:rsidP="00F916E5">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現施設：</w:t>
            </w:r>
            <w:r w:rsidR="00A62A0C">
              <w:rPr>
                <w:rFonts w:ascii="ＭＳ 明朝" w:eastAsia="ＭＳ 明朝" w:hAnsi="ＭＳ 明朝" w:cs="ＭＳ 明朝" w:hint="eastAsia"/>
                <w:color w:val="000000"/>
                <w:kern w:val="0"/>
                <w:szCs w:val="21"/>
              </w:rPr>
              <w:t>10</w:t>
            </w:r>
            <w:r>
              <w:rPr>
                <w:rFonts w:ascii="ＭＳ 明朝" w:eastAsia="ＭＳ 明朝" w:hAnsi="ＭＳ 明朝" w:cs="ＭＳ 明朝" w:hint="eastAsia"/>
                <w:color w:val="000000"/>
                <w:kern w:val="0"/>
                <w:szCs w:val="21"/>
              </w:rPr>
              <w:t>ヶ月</w:t>
            </w:r>
          </w:p>
          <w:p w14:paraId="7254D61C" w14:textId="77777777" w:rsidR="00524FA0" w:rsidRDefault="00524FA0" w:rsidP="00F916E5">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前</w:t>
            </w:r>
            <w:r w:rsidR="00646A24">
              <w:rPr>
                <w:rFonts w:ascii="ＭＳ 明朝" w:eastAsia="ＭＳ 明朝" w:hAnsi="ＭＳ 明朝" w:cs="ＭＳ 明朝" w:hint="eastAsia"/>
                <w:color w:val="000000"/>
                <w:kern w:val="0"/>
                <w:szCs w:val="21"/>
              </w:rPr>
              <w:t xml:space="preserve">　</w:t>
            </w:r>
            <w:r w:rsidR="00247B4A">
              <w:rPr>
                <w:rFonts w:ascii="ＭＳ 明朝" w:eastAsia="ＭＳ 明朝" w:hAnsi="ＭＳ 明朝" w:cs="ＭＳ 明朝" w:hint="eastAsia"/>
                <w:color w:val="000000"/>
                <w:kern w:val="0"/>
                <w:szCs w:val="21"/>
              </w:rPr>
              <w:t>歴：</w:t>
            </w:r>
            <w:r w:rsidR="00A62A0C">
              <w:rPr>
                <w:rFonts w:ascii="ＭＳ 明朝" w:eastAsia="ＭＳ 明朝" w:hAnsi="ＭＳ 明朝" w:cs="ＭＳ 明朝" w:hint="eastAsia"/>
                <w:color w:val="000000"/>
                <w:kern w:val="0"/>
                <w:szCs w:val="21"/>
              </w:rPr>
              <w:t>3</w:t>
            </w:r>
            <w:r>
              <w:rPr>
                <w:rFonts w:ascii="ＭＳ 明朝" w:eastAsia="ＭＳ 明朝" w:hAnsi="ＭＳ 明朝" w:cs="ＭＳ 明朝" w:hint="eastAsia"/>
                <w:color w:val="000000"/>
                <w:kern w:val="0"/>
                <w:szCs w:val="21"/>
              </w:rPr>
              <w:t>ヶ月</w:t>
            </w:r>
          </w:p>
        </w:tc>
        <w:tc>
          <w:tcPr>
            <w:tcW w:w="4111" w:type="dxa"/>
          </w:tcPr>
          <w:p w14:paraId="3BA6E00A" w14:textId="44DD9AF7" w:rsidR="002862AB" w:rsidRDefault="002862AB" w:rsidP="00F916E5">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現職：</w:t>
            </w:r>
            <w:r w:rsidR="00A62A0C">
              <w:rPr>
                <w:rFonts w:ascii="ＭＳ 明朝" w:eastAsia="ＭＳ 明朝" w:hAnsi="ＭＳ 明朝" w:cs="ＭＳ 明朝" w:hint="eastAsia"/>
                <w:color w:val="000000"/>
                <w:kern w:val="0"/>
                <w:szCs w:val="21"/>
              </w:rPr>
              <w:t>20</w:t>
            </w:r>
            <w:r w:rsidR="006F1E32">
              <w:rPr>
                <w:rFonts w:ascii="ＭＳ 明朝" w:eastAsia="ＭＳ 明朝" w:hAnsi="ＭＳ 明朝" w:cs="ＭＳ 明朝"/>
                <w:color w:val="000000"/>
                <w:kern w:val="0"/>
                <w:szCs w:val="21"/>
              </w:rPr>
              <w:t>2</w:t>
            </w:r>
            <w:r w:rsidR="008326D0">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/7/1→</w:t>
            </w:r>
            <w:r w:rsidR="00A62A0C">
              <w:rPr>
                <w:rFonts w:ascii="ＭＳ 明朝" w:eastAsia="ＭＳ 明朝" w:hAnsi="ＭＳ 明朝" w:cs="ＭＳ 明朝" w:hint="eastAsia"/>
                <w:color w:val="000000"/>
                <w:kern w:val="0"/>
                <w:szCs w:val="21"/>
              </w:rPr>
              <w:t>202</w:t>
            </w:r>
            <w:r w:rsidR="008326D0">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/3/31＝9ヶ月</w:t>
            </w:r>
          </w:p>
          <w:p w14:paraId="0BEDC0D1" w14:textId="7314A45C" w:rsidR="002862AB" w:rsidRDefault="002862AB" w:rsidP="00F916E5">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6F1E32">
              <w:rPr>
                <w:rFonts w:ascii="ＭＳ 明朝" w:eastAsia="ＭＳ 明朝" w:hAnsi="ＭＳ 明朝" w:cs="ＭＳ 明朝" w:hint="eastAsia"/>
                <w:color w:val="000000"/>
                <w:kern w:val="0"/>
                <w:szCs w:val="21"/>
              </w:rPr>
              <w:t>202</w:t>
            </w:r>
            <w:r w:rsidR="008326D0">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/4/1＝1日→1か月</w:t>
            </w:r>
          </w:p>
          <w:p w14:paraId="3B0ADBF5" w14:textId="16944637" w:rsidR="002862AB" w:rsidRDefault="002862AB" w:rsidP="006F1E32">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前職：</w:t>
            </w:r>
            <w:r w:rsidR="006F1E32">
              <w:rPr>
                <w:rFonts w:ascii="ＭＳ 明朝" w:eastAsia="ＭＳ 明朝" w:hAnsi="ＭＳ 明朝" w:cs="ＭＳ 明朝" w:hint="eastAsia"/>
                <w:color w:val="000000"/>
                <w:kern w:val="0"/>
                <w:szCs w:val="21"/>
              </w:rPr>
              <w:t>202</w:t>
            </w:r>
            <w:r w:rsidR="008326D0">
              <w:rPr>
                <w:rFonts w:ascii="ＭＳ 明朝" w:eastAsia="ＭＳ 明朝" w:hAnsi="ＭＳ 明朝" w:cs="ＭＳ 明朝"/>
                <w:color w:val="000000"/>
                <w:kern w:val="0"/>
                <w:szCs w:val="21"/>
              </w:rPr>
              <w:t>3</w:t>
            </w:r>
            <w:r w:rsidR="00A62A0C">
              <w:rPr>
                <w:rFonts w:ascii="ＭＳ 明朝" w:eastAsia="ＭＳ 明朝" w:hAnsi="ＭＳ 明朝" w:cs="ＭＳ 明朝" w:hint="eastAsia"/>
                <w:color w:val="000000"/>
                <w:kern w:val="0"/>
                <w:szCs w:val="21"/>
              </w:rPr>
              <w:t>/4/1</w:t>
            </w:r>
            <w:r>
              <w:rPr>
                <w:rFonts w:ascii="ＭＳ 明朝" w:eastAsia="ＭＳ 明朝" w:hAnsi="ＭＳ 明朝" w:cs="ＭＳ 明朝" w:hint="eastAsia"/>
                <w:color w:val="000000"/>
                <w:kern w:val="0"/>
                <w:szCs w:val="21"/>
              </w:rPr>
              <w:t>→</w:t>
            </w:r>
            <w:r w:rsidR="00A62A0C">
              <w:rPr>
                <w:rFonts w:ascii="ＭＳ 明朝" w:eastAsia="ＭＳ 明朝" w:hAnsi="ＭＳ 明朝" w:cs="ＭＳ 明朝" w:hint="eastAsia"/>
                <w:color w:val="000000"/>
                <w:kern w:val="0"/>
                <w:szCs w:val="21"/>
              </w:rPr>
              <w:t>20</w:t>
            </w:r>
            <w:r w:rsidR="000D7FFA">
              <w:rPr>
                <w:rFonts w:ascii="ＭＳ 明朝" w:eastAsia="ＭＳ 明朝" w:hAnsi="ＭＳ 明朝" w:cs="ＭＳ 明朝"/>
                <w:color w:val="000000"/>
                <w:kern w:val="0"/>
                <w:szCs w:val="21"/>
              </w:rPr>
              <w:t>2</w:t>
            </w:r>
            <w:r w:rsidR="008326D0">
              <w:rPr>
                <w:rFonts w:ascii="ＭＳ 明朝" w:eastAsia="ＭＳ 明朝" w:hAnsi="ＭＳ 明朝" w:cs="ＭＳ 明朝"/>
                <w:color w:val="000000"/>
                <w:kern w:val="0"/>
                <w:szCs w:val="21"/>
              </w:rPr>
              <w:t>3</w:t>
            </w:r>
            <w:r w:rsidR="00A62A0C">
              <w:rPr>
                <w:rFonts w:ascii="ＭＳ 明朝" w:eastAsia="ＭＳ 明朝" w:hAnsi="ＭＳ 明朝" w:cs="ＭＳ 明朝" w:hint="eastAsia"/>
                <w:color w:val="000000"/>
                <w:kern w:val="0"/>
                <w:szCs w:val="21"/>
              </w:rPr>
              <w:t>/6/30</w:t>
            </w:r>
            <w:r>
              <w:rPr>
                <w:rFonts w:ascii="ＭＳ 明朝" w:eastAsia="ＭＳ 明朝" w:hAnsi="ＭＳ 明朝" w:cs="ＭＳ 明朝" w:hint="eastAsia"/>
                <w:color w:val="000000"/>
                <w:kern w:val="0"/>
                <w:szCs w:val="21"/>
              </w:rPr>
              <w:t>＝</w:t>
            </w:r>
            <w:r w:rsidR="00A62A0C">
              <w:rPr>
                <w:rFonts w:ascii="ＭＳ 明朝" w:eastAsia="ＭＳ 明朝" w:hAnsi="ＭＳ 明朝" w:cs="ＭＳ 明朝" w:hint="eastAsia"/>
                <w:color w:val="000000"/>
                <w:kern w:val="0"/>
                <w:szCs w:val="21"/>
              </w:rPr>
              <w:t>3</w:t>
            </w:r>
            <w:r>
              <w:rPr>
                <w:rFonts w:ascii="ＭＳ 明朝" w:eastAsia="ＭＳ 明朝" w:hAnsi="ＭＳ 明朝" w:cs="ＭＳ 明朝" w:hint="eastAsia"/>
                <w:color w:val="000000"/>
                <w:kern w:val="0"/>
                <w:szCs w:val="21"/>
              </w:rPr>
              <w:t>ヶ月</w:t>
            </w:r>
          </w:p>
        </w:tc>
      </w:tr>
    </w:tbl>
    <w:p w14:paraId="18AA16D6" w14:textId="77777777" w:rsidR="006F1E32" w:rsidRDefault="006F1E32" w:rsidP="007713A5">
      <w:pPr>
        <w:overflowPunct w:val="0"/>
        <w:spacing w:beforeLines="50" w:before="180"/>
        <w:textAlignment w:val="baseline"/>
        <w:rPr>
          <w:rFonts w:ascii="ＭＳ 明朝" w:eastAsiaTheme="majorEastAsia" w:hAnsi="ＭＳ 明朝" w:cs="ＭＳ 明朝"/>
          <w:color w:val="000000"/>
          <w:kern w:val="0"/>
          <w:sz w:val="24"/>
          <w:szCs w:val="24"/>
        </w:rPr>
      </w:pPr>
    </w:p>
    <w:p w14:paraId="503ADBA5" w14:textId="77777777" w:rsidR="00CD2BAA" w:rsidRPr="00247B4A" w:rsidRDefault="00CD2BAA" w:rsidP="007713A5">
      <w:pPr>
        <w:overflowPunct w:val="0"/>
        <w:spacing w:beforeLines="50" w:before="180"/>
        <w:textAlignment w:val="baseline"/>
        <w:rPr>
          <w:rFonts w:ascii="ＭＳ 明朝" w:eastAsiaTheme="majorEastAsia" w:hAnsi="ＭＳ 明朝" w:cs="ＭＳ 明朝"/>
          <w:color w:val="000000"/>
          <w:kern w:val="0"/>
          <w:sz w:val="24"/>
          <w:szCs w:val="24"/>
        </w:rPr>
      </w:pPr>
      <w:r w:rsidRPr="00247B4A">
        <w:rPr>
          <w:rFonts w:ascii="ＭＳ 明朝" w:eastAsiaTheme="majorEastAsia" w:hAnsi="ＭＳ 明朝" w:cs="ＭＳ 明朝" w:hint="eastAsia"/>
          <w:noProof/>
          <w:color w:val="000000"/>
          <w:kern w:val="0"/>
          <w:sz w:val="24"/>
          <w:szCs w:val="24"/>
        </w:rPr>
        <mc:AlternateContent>
          <mc:Choice Requires="wps">
            <w:drawing>
              <wp:anchor distT="0" distB="0" distL="114300" distR="114300" simplePos="0" relativeHeight="251652608" behindDoc="0" locked="0" layoutInCell="1" allowOverlap="1" wp14:anchorId="4B761220" wp14:editId="0BA2261A">
                <wp:simplePos x="0" y="0"/>
                <wp:positionH relativeFrom="column">
                  <wp:posOffset>-57785</wp:posOffset>
                </wp:positionH>
                <wp:positionV relativeFrom="paragraph">
                  <wp:posOffset>341630</wp:posOffset>
                </wp:positionV>
                <wp:extent cx="5619750" cy="0"/>
                <wp:effectExtent l="0" t="0" r="19050" b="19050"/>
                <wp:wrapNone/>
                <wp:docPr id="42" name="直線コネクタ 42"/>
                <wp:cNvGraphicFramePr/>
                <a:graphic xmlns:a="http://schemas.openxmlformats.org/drawingml/2006/main">
                  <a:graphicData uri="http://schemas.microsoft.com/office/word/2010/wordprocessingShape">
                    <wps:wsp>
                      <wps:cNvCnPr/>
                      <wps:spPr>
                        <a:xfrm>
                          <a:off x="0" y="0"/>
                          <a:ext cx="5619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67AE5EA" id="直線コネクタ 42"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6.9pt" to="437.9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h95gEAAIoDAAAOAAAAZHJzL2Uyb0RvYy54bWysU0uOEzEQ3SNxB8t70klgwtBKZxYTDRsE&#10;kRgOUOO2uy35J5dJJ9uw5gJwCBYgseQwWcw1KDuZEGCH6IXb5ep6Ve/59fxqYw1by4jau4ZPRmPO&#10;pBO+1a5r+LvbmyeXnGEC14LxTjZ8K5FfLR4/mg+hllPfe9PKyAjEYT2EhvcphbqqUPTSAo58kI6S&#10;ykcLicLYVW2EgdCtqabj8awafGxD9EIi0unykOSLgq+UFOmNUigTMw2n2VJZY1nv8lot5lB3EUKv&#10;xXEM+IcpLGhHTU9QS0jA3kf9F5TVInr0Ko2Et5VXSgtZOBCbyfgPNm97CLJwIXEwnGTC/wcrXq9X&#10;kem24c+mnDmwdEf3n7/df/+0333df/i4333Z734wSpJSQ8CaCq7dKh4jDKuYaW9UtPlNhNimqLs9&#10;qSs3iQk6vJhNXjy/oEsQD7nqV2GImF5Kb1neNNxol4lDDetXmKgZffrwST52/kYbUy7PODY0fPa0&#10;IANZSBlI1MQGIoWu4wxMR94UKRZE9Ea3uTrj4BavTWRrIHuQq1o/3NK4nBnARAniUJ5Mnib4rTSP&#10;swTsD8UldXCT1YksbbRt+OV5tXG5oyymPJLKgh4kzLs7326LslWO6MJL06M5s6POY9qf/0KLnwAA&#10;AP//AwBQSwMEFAAGAAgAAAAhAG6tfdPeAAAACAEAAA8AAABkcnMvZG93bnJldi54bWxMj81uwjAQ&#10;hO+VeAdrkXoDByIKpHEQouLQG01bqUcTb37aeB3FDqRv3616oMedGc1+k+5G24oL9r5xpGAxj0Ag&#10;Fc40VCl4ez3ONiB80GR06wgVfKOHXTa5S3Vi3JVe8JKHSnAJ+UQrqEPoEil9UaPVfu46JPZK11sd&#10;+OwraXp95XLbymUUPUirG+IPte7wUGPxlQ9WwXA6lFFzjMfPjziXw/P69P5UVkrdT8f9I4iAY7iF&#10;4Ref0SFjprMbyHjRKphtF5xUsIp5Afub9WoL4vwnyCyV/wdkPwAAAP//AwBQSwECLQAUAAYACAAA&#10;ACEAtoM4kv4AAADhAQAAEwAAAAAAAAAAAAAAAAAAAAAAW0NvbnRlbnRfVHlwZXNdLnhtbFBLAQIt&#10;ABQABgAIAAAAIQA4/SH/1gAAAJQBAAALAAAAAAAAAAAAAAAAAC8BAABfcmVscy8ucmVsc1BLAQIt&#10;ABQABgAIAAAAIQDoadh95gEAAIoDAAAOAAAAAAAAAAAAAAAAAC4CAABkcnMvZTJvRG9jLnhtbFBL&#10;AQItABQABgAIAAAAIQBurX3T3gAAAAgBAAAPAAAAAAAAAAAAAAAAAEAEAABkcnMvZG93bnJldi54&#10;bWxQSwUGAAAAAAQABADzAAAASwUAAAAA&#10;" strokecolor="windowText" strokeweight=".5pt">
                <v:stroke joinstyle="miter"/>
              </v:line>
            </w:pict>
          </mc:Fallback>
        </mc:AlternateContent>
      </w:r>
      <w:r w:rsidRPr="00247B4A">
        <w:rPr>
          <w:rFonts w:ascii="ＭＳ 明朝" w:eastAsiaTheme="majorEastAsia" w:hAnsi="ＭＳ 明朝" w:cs="ＭＳ 明朝" w:hint="eastAsia"/>
          <w:color w:val="000000"/>
          <w:kern w:val="0"/>
          <w:sz w:val="24"/>
          <w:szCs w:val="24"/>
        </w:rPr>
        <w:t>■</w:t>
      </w:r>
      <w:r w:rsidR="007713A5" w:rsidRPr="00247B4A">
        <w:rPr>
          <w:rFonts w:ascii="ＭＳ 明朝" w:eastAsiaTheme="majorEastAsia" w:hAnsi="ＭＳ 明朝" w:cs="ＭＳ 明朝" w:hint="eastAsia"/>
          <w:color w:val="000000"/>
          <w:kern w:val="0"/>
          <w:sz w:val="24"/>
          <w:szCs w:val="24"/>
        </w:rPr>
        <w:t xml:space="preserve">　</w:t>
      </w:r>
      <w:r w:rsidRPr="00247B4A">
        <w:rPr>
          <w:rFonts w:ascii="ＭＳ 明朝" w:eastAsiaTheme="majorEastAsia" w:hAnsi="ＭＳ 明朝" w:cs="ＭＳ 明朝" w:hint="eastAsia"/>
          <w:color w:val="000000"/>
          <w:kern w:val="0"/>
          <w:sz w:val="24"/>
          <w:szCs w:val="24"/>
        </w:rPr>
        <w:t>函館市が指定する研修を受講した者について</w:t>
      </w:r>
    </w:p>
    <w:p w14:paraId="7D0922DA" w14:textId="6E4C7364" w:rsidR="00800CD7" w:rsidRDefault="00CD2BAA" w:rsidP="007A27F2">
      <w:pPr>
        <w:overflowPunct w:val="0"/>
        <w:spacing w:beforeLines="50" w:before="180" w:afterLines="50" w:after="180"/>
        <w:ind w:leftChars="100" w:left="210" w:firstLineChars="100" w:firstLine="240"/>
        <w:textAlignment w:val="baseline"/>
        <w:rPr>
          <w:rFonts w:ascii="ＭＳ 明朝" w:eastAsia="ＭＳ 明朝" w:hAnsi="ＭＳ 明朝" w:cs="ＭＳ 明朝"/>
          <w:color w:val="000000"/>
          <w:kern w:val="0"/>
          <w:sz w:val="24"/>
          <w:szCs w:val="24"/>
        </w:rPr>
      </w:pPr>
      <w:r w:rsidRPr="00CD2BAA">
        <w:rPr>
          <w:rFonts w:ascii="ＭＳ 明朝" w:eastAsia="ＭＳ 明朝" w:hAnsi="ＭＳ 明朝" w:cs="ＭＳ 明朝" w:hint="eastAsia"/>
          <w:color w:val="000000"/>
          <w:kern w:val="0"/>
          <w:sz w:val="24"/>
          <w:szCs w:val="24"/>
        </w:rPr>
        <w:t>支援員</w:t>
      </w:r>
      <w:r>
        <w:rPr>
          <w:rFonts w:ascii="ＭＳ 明朝" w:eastAsia="ＭＳ 明朝" w:hAnsi="ＭＳ 明朝" w:cs="ＭＳ 明朝" w:hint="eastAsia"/>
          <w:color w:val="000000"/>
          <w:kern w:val="0"/>
          <w:sz w:val="24"/>
          <w:szCs w:val="24"/>
        </w:rPr>
        <w:t>Ⅱ，支援員Ⅲに該当する職員は，函館市が指定する</w:t>
      </w:r>
      <w:r w:rsidR="007A27F2" w:rsidRPr="007A27F2">
        <w:rPr>
          <w:rFonts w:ascii="ＭＳ 明朝" w:eastAsia="ＭＳ 明朝" w:hAnsi="ＭＳ 明朝" w:cs="ＭＳ 明朝" w:hint="eastAsia"/>
          <w:color w:val="000000"/>
          <w:kern w:val="0"/>
          <w:sz w:val="24"/>
          <w:szCs w:val="24"/>
        </w:rPr>
        <w:t>下記のいずれか</w:t>
      </w:r>
      <w:r w:rsidR="007A27F2">
        <w:rPr>
          <w:rFonts w:ascii="ＭＳ 明朝" w:eastAsia="ＭＳ 明朝" w:hAnsi="ＭＳ 明朝" w:cs="ＭＳ 明朝" w:hint="eastAsia"/>
          <w:color w:val="000000"/>
          <w:kern w:val="0"/>
          <w:sz w:val="24"/>
          <w:szCs w:val="24"/>
        </w:rPr>
        <w:t>の</w:t>
      </w:r>
      <w:r>
        <w:rPr>
          <w:rFonts w:ascii="ＭＳ 明朝" w:eastAsia="ＭＳ 明朝" w:hAnsi="ＭＳ 明朝" w:cs="ＭＳ 明朝" w:hint="eastAsia"/>
          <w:color w:val="000000"/>
          <w:kern w:val="0"/>
          <w:sz w:val="24"/>
          <w:szCs w:val="24"/>
        </w:rPr>
        <w:t>研修を</w:t>
      </w:r>
      <w:r w:rsidR="007A27F2">
        <w:rPr>
          <w:rFonts w:ascii="ＭＳ 明朝" w:eastAsia="ＭＳ 明朝" w:hAnsi="ＭＳ 明朝" w:cs="ＭＳ 明朝" w:hint="eastAsia"/>
          <w:color w:val="000000"/>
          <w:kern w:val="0"/>
          <w:sz w:val="24"/>
          <w:szCs w:val="24"/>
        </w:rPr>
        <w:t xml:space="preserve"> </w:t>
      </w:r>
      <w:r w:rsidR="007A27F2">
        <w:rPr>
          <w:rFonts w:ascii="ＭＳ 明朝" w:eastAsia="ＭＳ 明朝" w:hAnsi="ＭＳ 明朝" w:cs="ＭＳ 明朝"/>
          <w:color w:val="000000"/>
          <w:kern w:val="0"/>
          <w:sz w:val="24"/>
          <w:szCs w:val="24"/>
        </w:rPr>
        <w:t xml:space="preserve">  </w:t>
      </w:r>
      <w:r w:rsidR="007A27F2">
        <w:rPr>
          <w:rFonts w:ascii="ＭＳ 明朝" w:eastAsia="ＭＳ 明朝" w:hAnsi="ＭＳ 明朝" w:cs="ＭＳ 明朝" w:hint="eastAsia"/>
          <w:color w:val="000000"/>
          <w:kern w:val="0"/>
          <w:sz w:val="24"/>
          <w:szCs w:val="24"/>
        </w:rPr>
        <w:t>前年度に</w:t>
      </w:r>
      <w:r>
        <w:rPr>
          <w:rFonts w:ascii="ＭＳ 明朝" w:eastAsia="ＭＳ 明朝" w:hAnsi="ＭＳ 明朝" w:cs="ＭＳ 明朝" w:hint="eastAsia"/>
          <w:color w:val="000000"/>
          <w:kern w:val="0"/>
          <w:sz w:val="24"/>
          <w:szCs w:val="24"/>
        </w:rPr>
        <w:t>受講する必要がある。</w:t>
      </w:r>
    </w:p>
    <w:tbl>
      <w:tblPr>
        <w:tblStyle w:val="a3"/>
        <w:tblW w:w="0" w:type="auto"/>
        <w:tblInd w:w="480" w:type="dxa"/>
        <w:tblLook w:val="04A0" w:firstRow="1" w:lastRow="0" w:firstColumn="1" w:lastColumn="0" w:noHBand="0" w:noVBand="1"/>
      </w:tblPr>
      <w:tblGrid>
        <w:gridCol w:w="8580"/>
      </w:tblGrid>
      <w:tr w:rsidR="00800CD7" w14:paraId="78AE5994" w14:textId="77777777" w:rsidTr="00800CD7">
        <w:trPr>
          <w:trHeight w:val="881"/>
        </w:trPr>
        <w:tc>
          <w:tcPr>
            <w:tcW w:w="8580" w:type="dxa"/>
            <w:vAlign w:val="center"/>
          </w:tcPr>
          <w:p w14:paraId="628B0432" w14:textId="34A15F74" w:rsidR="00800CD7" w:rsidRDefault="00800CD7" w:rsidP="00B2080C">
            <w:pPr>
              <w:overflowPunct w:val="0"/>
              <w:ind w:leftChars="100" w:left="450" w:hangingChars="100" w:hanging="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函館市が主催する</w:t>
            </w:r>
            <w:r w:rsidR="000D7FFA">
              <w:rPr>
                <w:rFonts w:ascii="ＭＳ 明朝" w:eastAsia="ＭＳ 明朝" w:hAnsi="ＭＳ 明朝" w:cs="ＭＳ 明朝" w:hint="eastAsia"/>
                <w:color w:val="000000"/>
                <w:kern w:val="0"/>
                <w:sz w:val="24"/>
                <w:szCs w:val="24"/>
              </w:rPr>
              <w:t>新・</w:t>
            </w:r>
            <w:r>
              <w:rPr>
                <w:rFonts w:ascii="ＭＳ 明朝" w:eastAsia="ＭＳ 明朝" w:hAnsi="ＭＳ 明朝" w:cs="ＭＳ 明朝" w:hint="eastAsia"/>
                <w:color w:val="000000"/>
                <w:kern w:val="0"/>
                <w:sz w:val="24"/>
                <w:szCs w:val="24"/>
              </w:rPr>
              <w:t>放課後子ども総合プラン</w:t>
            </w:r>
            <w:r w:rsidR="000D7FFA">
              <w:rPr>
                <w:rFonts w:ascii="ＭＳ 明朝" w:eastAsia="ＭＳ 明朝" w:hAnsi="ＭＳ 明朝" w:cs="ＭＳ 明朝" w:hint="eastAsia"/>
                <w:color w:val="000000"/>
                <w:kern w:val="0"/>
                <w:sz w:val="24"/>
                <w:szCs w:val="24"/>
              </w:rPr>
              <w:t>指導員</w:t>
            </w:r>
            <w:r>
              <w:rPr>
                <w:rFonts w:ascii="ＭＳ 明朝" w:eastAsia="ＭＳ 明朝" w:hAnsi="ＭＳ 明朝" w:cs="ＭＳ 明朝" w:hint="eastAsia"/>
                <w:color w:val="000000"/>
                <w:kern w:val="0"/>
                <w:sz w:val="24"/>
                <w:szCs w:val="24"/>
              </w:rPr>
              <w:t>研修会</w:t>
            </w:r>
          </w:p>
          <w:p w14:paraId="719F4A86" w14:textId="3FEBD1F5" w:rsidR="00800CD7" w:rsidRDefault="00800CD7" w:rsidP="00B2080C">
            <w:pPr>
              <w:overflowPunct w:val="0"/>
              <w:ind w:leftChars="100" w:left="450" w:hangingChars="100" w:hanging="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北海道等が主催する放課後児童支援員資質向上研修</w:t>
            </w:r>
          </w:p>
          <w:p w14:paraId="0A2CEDE0" w14:textId="1A75B3FB" w:rsidR="00254758" w:rsidRDefault="00254758" w:rsidP="007A27F2">
            <w:pPr>
              <w:overflowPunct w:val="0"/>
              <w:ind w:leftChars="100" w:left="690" w:hangingChars="200" w:hanging="480"/>
              <w:textAlignment w:val="baseline"/>
              <w:rPr>
                <w:rFonts w:ascii="ＭＳ 明朝" w:eastAsia="ＭＳ 明朝" w:hAnsi="ＭＳ 明朝" w:cs="ＭＳ 明朝"/>
                <w:color w:val="000000"/>
                <w:kern w:val="0"/>
                <w:sz w:val="24"/>
                <w:szCs w:val="24"/>
              </w:rPr>
            </w:pPr>
            <w:r w:rsidRPr="003F1CF8">
              <w:rPr>
                <w:rFonts w:ascii="ＭＳ 明朝" w:eastAsia="ＭＳ 明朝" w:hAnsi="ＭＳ 明朝" w:cs="ＭＳ 明朝" w:hint="eastAsia"/>
                <w:color w:val="000000"/>
                <w:kern w:val="0"/>
                <w:sz w:val="24"/>
                <w:szCs w:val="24"/>
              </w:rPr>
              <w:t xml:space="preserve">ウ　</w:t>
            </w:r>
            <w:r w:rsidR="003F1CF8">
              <w:rPr>
                <w:rFonts w:ascii="ＭＳ 明朝" w:eastAsia="ＭＳ 明朝" w:hAnsi="ＭＳ 明朝" w:cs="ＭＳ 明朝" w:hint="eastAsia"/>
                <w:color w:val="000000"/>
                <w:kern w:val="0"/>
                <w:sz w:val="24"/>
                <w:szCs w:val="24"/>
              </w:rPr>
              <w:t>都道府県</w:t>
            </w:r>
            <w:r w:rsidR="00DD2A13">
              <w:rPr>
                <w:rFonts w:ascii="ＭＳ 明朝" w:eastAsia="ＭＳ 明朝" w:hAnsi="ＭＳ 明朝" w:cs="ＭＳ 明朝" w:hint="eastAsia"/>
                <w:color w:val="000000"/>
                <w:kern w:val="0"/>
                <w:sz w:val="24"/>
                <w:szCs w:val="24"/>
              </w:rPr>
              <w:t>や全国学童保育連絡協議会等が実施する</w:t>
            </w:r>
            <w:r w:rsidR="00B2080C">
              <w:rPr>
                <w:rFonts w:ascii="ＭＳ 明朝" w:eastAsia="ＭＳ 明朝" w:hAnsi="ＭＳ 明朝" w:cs="ＭＳ 明朝" w:hint="eastAsia"/>
                <w:color w:val="000000"/>
                <w:kern w:val="0"/>
                <w:sz w:val="24"/>
                <w:szCs w:val="24"/>
              </w:rPr>
              <w:t>研修</w:t>
            </w:r>
            <w:r w:rsidR="007A27F2">
              <w:rPr>
                <w:rFonts w:ascii="ＭＳ 明朝" w:eastAsia="ＭＳ 明朝" w:hAnsi="ＭＳ 明朝" w:cs="ＭＳ 明朝" w:hint="eastAsia"/>
                <w:color w:val="000000"/>
                <w:kern w:val="0"/>
                <w:sz w:val="24"/>
                <w:szCs w:val="24"/>
              </w:rPr>
              <w:t>で，上記ア，イと同</w:t>
            </w:r>
            <w:r w:rsidR="00B2080C">
              <w:rPr>
                <w:rFonts w:ascii="ＭＳ 明朝" w:eastAsia="ＭＳ 明朝" w:hAnsi="ＭＳ 明朝" w:cs="ＭＳ 明朝" w:hint="eastAsia"/>
                <w:color w:val="000000"/>
                <w:kern w:val="0"/>
                <w:sz w:val="24"/>
                <w:szCs w:val="24"/>
              </w:rPr>
              <w:t>程度の内容の研修</w:t>
            </w:r>
            <w:r w:rsidR="00B2080C" w:rsidRPr="00B2080C">
              <w:rPr>
                <w:rFonts w:ascii="ＭＳ 明朝" w:eastAsia="ＭＳ 明朝" w:hAnsi="ＭＳ 明朝" w:cs="ＭＳ 明朝" w:hint="eastAsia"/>
                <w:color w:val="000000"/>
                <w:kern w:val="0"/>
                <w:sz w:val="22"/>
              </w:rPr>
              <w:t>※</w:t>
            </w:r>
          </w:p>
        </w:tc>
      </w:tr>
    </w:tbl>
    <w:p w14:paraId="210C26E2" w14:textId="59CF84A4" w:rsidR="00D24D4E" w:rsidRDefault="007A27F2" w:rsidP="001F19DE">
      <w:pPr>
        <w:overflowPunct w:val="0"/>
        <w:ind w:leftChars="200" w:left="900" w:hangingChars="200" w:hanging="48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w:t>
      </w:r>
      <w:r w:rsidR="001F19DE">
        <w:rPr>
          <w:rFonts w:asciiTheme="minorEastAsia" w:hAnsiTheme="minorEastAsia" w:cs="ＭＳ 明朝" w:hint="eastAsia"/>
          <w:color w:val="000000"/>
          <w:kern w:val="0"/>
          <w:sz w:val="24"/>
          <w:szCs w:val="24"/>
        </w:rPr>
        <w:t>例として以下の研修など，市が適当と認めたもの</w:t>
      </w:r>
    </w:p>
    <w:p w14:paraId="7C03BB4E" w14:textId="1C43B57C" w:rsidR="007A27F2" w:rsidRPr="001F19DE" w:rsidRDefault="007A27F2" w:rsidP="001F19DE">
      <w:pPr>
        <w:pStyle w:val="af"/>
        <w:numPr>
          <w:ilvl w:val="0"/>
          <w:numId w:val="3"/>
        </w:numPr>
        <w:overflowPunct w:val="0"/>
        <w:ind w:leftChars="300" w:left="1050"/>
        <w:textAlignment w:val="baseline"/>
        <w:rPr>
          <w:rFonts w:asciiTheme="minorEastAsia" w:hAnsiTheme="minorEastAsia" w:cs="ＭＳ 明朝"/>
          <w:color w:val="000000"/>
          <w:kern w:val="0"/>
          <w:sz w:val="24"/>
          <w:szCs w:val="24"/>
        </w:rPr>
      </w:pPr>
      <w:r w:rsidRPr="001F19DE">
        <w:rPr>
          <w:rFonts w:asciiTheme="minorEastAsia" w:hAnsiTheme="minorEastAsia" w:cs="ＭＳ 明朝" w:hint="eastAsia"/>
          <w:color w:val="000000"/>
          <w:kern w:val="0"/>
          <w:sz w:val="24"/>
          <w:szCs w:val="24"/>
        </w:rPr>
        <w:t>全国学童保育連絡協議会が主催する全国学童保育研究集会</w:t>
      </w:r>
    </w:p>
    <w:p w14:paraId="53E1829C" w14:textId="2D4EFB14" w:rsidR="007A27F2" w:rsidRPr="001F19DE" w:rsidRDefault="007A27F2" w:rsidP="001F19DE">
      <w:pPr>
        <w:pStyle w:val="af"/>
        <w:numPr>
          <w:ilvl w:val="0"/>
          <w:numId w:val="3"/>
        </w:numPr>
        <w:overflowPunct w:val="0"/>
        <w:ind w:leftChars="300" w:left="1050"/>
        <w:textAlignment w:val="baseline"/>
        <w:rPr>
          <w:rFonts w:asciiTheme="minorEastAsia" w:hAnsiTheme="minorEastAsia" w:cs="ＭＳ 明朝"/>
          <w:color w:val="000000"/>
          <w:kern w:val="0"/>
          <w:sz w:val="24"/>
          <w:szCs w:val="24"/>
        </w:rPr>
      </w:pPr>
      <w:r w:rsidRPr="001F19DE">
        <w:rPr>
          <w:rFonts w:asciiTheme="minorEastAsia" w:hAnsiTheme="minorEastAsia" w:cs="ＭＳ 明朝" w:hint="eastAsia"/>
          <w:color w:val="000000"/>
          <w:kern w:val="0"/>
          <w:sz w:val="24"/>
          <w:szCs w:val="24"/>
        </w:rPr>
        <w:t>北海道が主催する</w:t>
      </w:r>
      <w:r w:rsidR="001F19DE" w:rsidRPr="001F19DE">
        <w:rPr>
          <w:rFonts w:asciiTheme="minorEastAsia" w:hAnsiTheme="minorEastAsia" w:cs="ＭＳ 明朝" w:hint="eastAsia"/>
          <w:color w:val="000000"/>
          <w:kern w:val="0"/>
          <w:sz w:val="24"/>
          <w:szCs w:val="24"/>
        </w:rPr>
        <w:t>放課後活動推進協議会　等</w:t>
      </w:r>
    </w:p>
    <w:p w14:paraId="646CACA0" w14:textId="3F76A4CF" w:rsidR="00B2080C" w:rsidRDefault="00B2080C" w:rsidP="00B2080C">
      <w:pPr>
        <w:overflowPunct w:val="0"/>
        <w:ind w:left="480" w:hangingChars="200" w:hanging="480"/>
        <w:textAlignment w:val="baseline"/>
        <w:rPr>
          <w:rFonts w:asciiTheme="minorEastAsia" w:hAnsiTheme="minorEastAsia" w:cs="ＭＳ 明朝"/>
          <w:color w:val="000000"/>
          <w:kern w:val="0"/>
          <w:sz w:val="24"/>
          <w:szCs w:val="24"/>
        </w:rPr>
      </w:pPr>
    </w:p>
    <w:p w14:paraId="1980F087" w14:textId="188D4326" w:rsidR="001F19DE" w:rsidRDefault="001F19DE" w:rsidP="00B2080C">
      <w:pPr>
        <w:overflowPunct w:val="0"/>
        <w:ind w:left="480" w:hangingChars="200" w:hanging="48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・必要な受講時間数</w:t>
      </w:r>
      <w:r w:rsidR="00591502">
        <w:rPr>
          <w:rFonts w:asciiTheme="minorEastAsia" w:hAnsiTheme="minorEastAsia" w:cs="ＭＳ 明朝" w:hint="eastAsia"/>
          <w:color w:val="000000"/>
          <w:kern w:val="0"/>
          <w:sz w:val="24"/>
          <w:szCs w:val="24"/>
        </w:rPr>
        <w:t>について</w:t>
      </w:r>
    </w:p>
    <w:p w14:paraId="5E866641" w14:textId="7E55BB14" w:rsidR="001F19DE" w:rsidRDefault="001F19DE" w:rsidP="001F19DE">
      <w:pPr>
        <w:overflowPunct w:val="0"/>
        <w:ind w:leftChars="100" w:left="210" w:firstLineChars="100" w:firstLine="24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市の指導員研修（９０分×２コマ）と同程度かそれ以上の時間数を受講すること。</w:t>
      </w:r>
    </w:p>
    <w:p w14:paraId="39F6E9E6" w14:textId="45909BEA" w:rsidR="00591502" w:rsidRPr="00D24D4E" w:rsidRDefault="00591502" w:rsidP="001F19DE">
      <w:pPr>
        <w:overflowPunct w:val="0"/>
        <w:ind w:leftChars="100" w:left="210" w:firstLineChars="100" w:firstLine="24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２種類以上の研修を組み合わせることも可とする。</w:t>
      </w:r>
    </w:p>
    <w:p w14:paraId="135F6246" w14:textId="77777777" w:rsidR="00B2080C" w:rsidRPr="00D24D4E" w:rsidRDefault="00B2080C" w:rsidP="00B2080C">
      <w:pPr>
        <w:overflowPunct w:val="0"/>
        <w:ind w:left="480" w:hangingChars="200" w:hanging="480"/>
        <w:textAlignment w:val="baseline"/>
        <w:rPr>
          <w:rFonts w:asciiTheme="minorEastAsia" w:hAnsiTheme="minorEastAsia" w:cs="ＭＳ 明朝"/>
          <w:color w:val="000000"/>
          <w:kern w:val="0"/>
          <w:sz w:val="24"/>
          <w:szCs w:val="24"/>
        </w:rPr>
      </w:pPr>
    </w:p>
    <w:p w14:paraId="53AF6D3D" w14:textId="5AA0C32E" w:rsidR="00E96C74" w:rsidRPr="00D24D4E" w:rsidRDefault="00B2080C" w:rsidP="00B2080C">
      <w:pPr>
        <w:overflowPunct w:val="0"/>
        <w:ind w:left="480" w:hangingChars="200" w:hanging="480"/>
        <w:textAlignment w:val="baseline"/>
        <w:rPr>
          <w:rFonts w:asciiTheme="minorEastAsia" w:hAnsiTheme="minorEastAsia" w:cs="ＭＳ 明朝"/>
          <w:color w:val="000000"/>
          <w:kern w:val="0"/>
          <w:sz w:val="24"/>
          <w:szCs w:val="24"/>
        </w:rPr>
      </w:pPr>
      <w:r w:rsidRPr="00D24D4E">
        <w:rPr>
          <w:rFonts w:asciiTheme="minorEastAsia" w:hAnsiTheme="minorEastAsia" w:cs="ＭＳ 明朝" w:hint="eastAsia"/>
          <w:color w:val="000000"/>
          <w:kern w:val="0"/>
          <w:sz w:val="24"/>
          <w:szCs w:val="24"/>
        </w:rPr>
        <w:t>・</w:t>
      </w:r>
      <w:r w:rsidR="0094604B" w:rsidRPr="00D24D4E">
        <w:rPr>
          <w:rFonts w:asciiTheme="minorEastAsia" w:hAnsiTheme="minorEastAsia" w:cs="ＭＳ 明朝" w:hint="eastAsia"/>
          <w:color w:val="000000"/>
          <w:kern w:val="0"/>
          <w:sz w:val="24"/>
          <w:szCs w:val="24"/>
        </w:rPr>
        <w:t>研修の受講を証する方法について</w:t>
      </w:r>
    </w:p>
    <w:p w14:paraId="0BFE9B59" w14:textId="1AFE7F1C" w:rsidR="0094604B" w:rsidRDefault="0094604B" w:rsidP="00254758">
      <w:pPr>
        <w:overflowPunct w:val="0"/>
        <w:ind w:leftChars="100" w:left="210" w:firstLineChars="100" w:firstLine="240"/>
        <w:textAlignment w:val="baseline"/>
        <w:rPr>
          <w:rFonts w:ascii="ＭＳ 明朝" w:eastAsia="ＭＳ 明朝" w:hAnsi="ＭＳ 明朝" w:cs="ＭＳ 明朝"/>
          <w:color w:val="000000"/>
          <w:kern w:val="0"/>
          <w:sz w:val="24"/>
          <w:szCs w:val="24"/>
        </w:rPr>
      </w:pPr>
      <w:r w:rsidRPr="00D24D4E">
        <w:rPr>
          <w:rFonts w:asciiTheme="minorEastAsia" w:hAnsiTheme="minorEastAsia" w:cs="ＭＳ 明朝" w:hint="eastAsia"/>
          <w:color w:val="000000"/>
          <w:kern w:val="0"/>
          <w:sz w:val="24"/>
          <w:szCs w:val="24"/>
        </w:rPr>
        <w:t>函館市が主催する</w:t>
      </w:r>
      <w:r w:rsidR="000D7FFA" w:rsidRPr="00D24D4E">
        <w:rPr>
          <w:rFonts w:asciiTheme="minorEastAsia" w:hAnsiTheme="minorEastAsia" w:cs="ＭＳ 明朝" w:hint="eastAsia"/>
          <w:color w:val="000000"/>
          <w:kern w:val="0"/>
          <w:sz w:val="24"/>
          <w:szCs w:val="24"/>
        </w:rPr>
        <w:t>新・</w:t>
      </w:r>
      <w:r w:rsidRPr="00D24D4E">
        <w:rPr>
          <w:rFonts w:asciiTheme="minorEastAsia" w:hAnsiTheme="minorEastAsia" w:cs="ＭＳ 明朝" w:hint="eastAsia"/>
          <w:color w:val="000000"/>
          <w:kern w:val="0"/>
          <w:sz w:val="24"/>
          <w:szCs w:val="24"/>
        </w:rPr>
        <w:t>放課後子ど</w:t>
      </w:r>
      <w:r>
        <w:rPr>
          <w:rFonts w:ascii="ＭＳ 明朝" w:eastAsia="ＭＳ 明朝" w:hAnsi="ＭＳ 明朝" w:cs="ＭＳ 明朝" w:hint="eastAsia"/>
          <w:color w:val="000000"/>
          <w:kern w:val="0"/>
          <w:sz w:val="24"/>
          <w:szCs w:val="24"/>
        </w:rPr>
        <w:t>も総合プラン</w:t>
      </w:r>
      <w:r w:rsidR="000D7FFA">
        <w:rPr>
          <w:rFonts w:ascii="ＭＳ 明朝" w:eastAsia="ＭＳ 明朝" w:hAnsi="ＭＳ 明朝" w:cs="ＭＳ 明朝" w:hint="eastAsia"/>
          <w:color w:val="000000"/>
          <w:kern w:val="0"/>
          <w:sz w:val="24"/>
          <w:szCs w:val="24"/>
        </w:rPr>
        <w:t>指導員</w:t>
      </w:r>
      <w:r>
        <w:rPr>
          <w:rFonts w:ascii="ＭＳ 明朝" w:eastAsia="ＭＳ 明朝" w:hAnsi="ＭＳ 明朝" w:cs="ＭＳ 明朝" w:hint="eastAsia"/>
          <w:color w:val="000000"/>
          <w:kern w:val="0"/>
          <w:sz w:val="24"/>
          <w:szCs w:val="24"/>
        </w:rPr>
        <w:t>研修会につ</w:t>
      </w:r>
      <w:r w:rsidR="00BE002B">
        <w:rPr>
          <w:rFonts w:ascii="ＭＳ 明朝" w:eastAsia="ＭＳ 明朝" w:hAnsi="ＭＳ 明朝" w:cs="ＭＳ 明朝" w:hint="eastAsia"/>
          <w:color w:val="000000"/>
          <w:kern w:val="0"/>
          <w:sz w:val="24"/>
          <w:szCs w:val="24"/>
        </w:rPr>
        <w:t>いては，受講歴を函館市が管理。研修会については，受講後に報告書を提出</w:t>
      </w:r>
      <w:r w:rsidR="00254758">
        <w:rPr>
          <w:rFonts w:ascii="ＭＳ 明朝" w:eastAsia="ＭＳ 明朝" w:hAnsi="ＭＳ 明朝" w:cs="ＭＳ 明朝" w:hint="eastAsia"/>
          <w:color w:val="000000"/>
          <w:kern w:val="0"/>
          <w:sz w:val="24"/>
          <w:szCs w:val="24"/>
        </w:rPr>
        <w:t>する</w:t>
      </w:r>
      <w:r>
        <w:rPr>
          <w:rFonts w:ascii="ＭＳ 明朝" w:eastAsia="ＭＳ 明朝" w:hAnsi="ＭＳ 明朝" w:cs="ＭＳ 明朝" w:hint="eastAsia"/>
          <w:color w:val="000000"/>
          <w:kern w:val="0"/>
          <w:sz w:val="24"/>
          <w:szCs w:val="24"/>
        </w:rPr>
        <w:t>。</w:t>
      </w:r>
    </w:p>
    <w:p w14:paraId="419A652C" w14:textId="5A30D51F" w:rsidR="0094604B" w:rsidRDefault="0094604B" w:rsidP="00254758">
      <w:pPr>
        <w:overflowPunct w:val="0"/>
        <w:ind w:leftChars="100" w:left="210" w:firstLineChars="100" w:firstLine="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北海道</w:t>
      </w:r>
      <w:r w:rsidR="00266AE2">
        <w:rPr>
          <w:rFonts w:ascii="ＭＳ 明朝" w:eastAsia="ＭＳ 明朝" w:hAnsi="ＭＳ 明朝" w:cs="ＭＳ 明朝" w:hint="eastAsia"/>
          <w:color w:val="000000"/>
          <w:kern w:val="0"/>
          <w:sz w:val="24"/>
          <w:szCs w:val="24"/>
        </w:rPr>
        <w:t>等</w:t>
      </w:r>
      <w:r>
        <w:rPr>
          <w:rFonts w:ascii="ＭＳ 明朝" w:eastAsia="ＭＳ 明朝" w:hAnsi="ＭＳ 明朝" w:cs="ＭＳ 明朝" w:hint="eastAsia"/>
          <w:color w:val="000000"/>
          <w:kern w:val="0"/>
          <w:sz w:val="24"/>
          <w:szCs w:val="24"/>
        </w:rPr>
        <w:t>が主催する放課後児童支援員資質向上研修</w:t>
      </w:r>
      <w:r w:rsidR="00266AE2">
        <w:rPr>
          <w:rFonts w:ascii="ＭＳ 明朝" w:eastAsia="ＭＳ 明朝" w:hAnsi="ＭＳ 明朝" w:cs="ＭＳ 明朝" w:hint="eastAsia"/>
          <w:color w:val="000000"/>
          <w:kern w:val="0"/>
          <w:sz w:val="24"/>
          <w:szCs w:val="24"/>
        </w:rPr>
        <w:t>等</w:t>
      </w:r>
      <w:r>
        <w:rPr>
          <w:rFonts w:ascii="ＭＳ 明朝" w:eastAsia="ＭＳ 明朝" w:hAnsi="ＭＳ 明朝" w:cs="ＭＳ 明朝" w:hint="eastAsia"/>
          <w:color w:val="000000"/>
          <w:kern w:val="0"/>
          <w:sz w:val="24"/>
          <w:szCs w:val="24"/>
        </w:rPr>
        <w:t>については，</w:t>
      </w:r>
      <w:r w:rsidR="00A143F4">
        <w:rPr>
          <w:rFonts w:ascii="ＭＳ 明朝" w:eastAsia="ＭＳ 明朝" w:hAnsi="ＭＳ 明朝" w:cs="ＭＳ 明朝" w:hint="eastAsia"/>
          <w:color w:val="000000"/>
          <w:kern w:val="0"/>
          <w:sz w:val="24"/>
          <w:szCs w:val="24"/>
        </w:rPr>
        <w:t>必要があれば</w:t>
      </w:r>
      <w:r w:rsidR="009613AF">
        <w:rPr>
          <w:rFonts w:ascii="ＭＳ 明朝" w:eastAsia="ＭＳ 明朝" w:hAnsi="ＭＳ 明朝" w:cs="ＭＳ 明朝" w:hint="eastAsia"/>
          <w:color w:val="000000"/>
          <w:kern w:val="0"/>
          <w:sz w:val="24"/>
          <w:szCs w:val="24"/>
        </w:rPr>
        <w:t>市が主催者から受講者名簿の提供を受けて</w:t>
      </w:r>
      <w:r>
        <w:rPr>
          <w:rFonts w:ascii="ＭＳ 明朝" w:eastAsia="ＭＳ 明朝" w:hAnsi="ＭＳ 明朝" w:cs="ＭＳ 明朝" w:hint="eastAsia"/>
          <w:color w:val="000000"/>
          <w:kern w:val="0"/>
          <w:sz w:val="24"/>
          <w:szCs w:val="24"/>
        </w:rPr>
        <w:t>確認する</w:t>
      </w:r>
      <w:r w:rsidR="00A143F4">
        <w:rPr>
          <w:rFonts w:ascii="ＭＳ 明朝" w:eastAsia="ＭＳ 明朝" w:hAnsi="ＭＳ 明朝" w:cs="ＭＳ 明朝" w:hint="eastAsia"/>
          <w:color w:val="000000"/>
          <w:kern w:val="0"/>
          <w:sz w:val="24"/>
          <w:szCs w:val="24"/>
        </w:rPr>
        <w:t>場合があります</w:t>
      </w:r>
      <w:r>
        <w:rPr>
          <w:rFonts w:ascii="ＭＳ 明朝" w:eastAsia="ＭＳ 明朝" w:hAnsi="ＭＳ 明朝" w:cs="ＭＳ 明朝" w:hint="eastAsia"/>
          <w:color w:val="000000"/>
          <w:kern w:val="0"/>
          <w:sz w:val="24"/>
          <w:szCs w:val="24"/>
        </w:rPr>
        <w:t>。</w:t>
      </w:r>
    </w:p>
    <w:p w14:paraId="02543380" w14:textId="16DB0A56" w:rsidR="001F19DE" w:rsidRDefault="00591502" w:rsidP="00591502">
      <w:pPr>
        <w:overflowPunct w:val="0"/>
        <w:ind w:leftChars="100" w:left="210" w:firstLineChars="100" w:firstLine="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また，</w:t>
      </w:r>
      <w:r w:rsidR="00A143F4">
        <w:rPr>
          <w:rFonts w:ascii="ＭＳ 明朝" w:eastAsia="ＭＳ 明朝" w:hAnsi="ＭＳ 明朝" w:cs="ＭＳ 明朝" w:hint="eastAsia"/>
          <w:color w:val="000000"/>
          <w:kern w:val="0"/>
          <w:sz w:val="24"/>
          <w:szCs w:val="24"/>
        </w:rPr>
        <w:t>研修の受講記録等については，５年間保存する</w:t>
      </w:r>
      <w:r>
        <w:rPr>
          <w:rFonts w:ascii="ＭＳ 明朝" w:eastAsia="ＭＳ 明朝" w:hAnsi="ＭＳ 明朝" w:cs="ＭＳ 明朝" w:hint="eastAsia"/>
          <w:color w:val="000000"/>
          <w:kern w:val="0"/>
          <w:sz w:val="24"/>
          <w:szCs w:val="24"/>
        </w:rPr>
        <w:t>こと</w:t>
      </w:r>
      <w:r w:rsidR="00A143F4">
        <w:rPr>
          <w:rFonts w:ascii="ＭＳ 明朝" w:eastAsia="ＭＳ 明朝" w:hAnsi="ＭＳ 明朝" w:cs="ＭＳ 明朝" w:hint="eastAsia"/>
          <w:color w:val="000000"/>
          <w:kern w:val="0"/>
          <w:sz w:val="24"/>
          <w:szCs w:val="24"/>
        </w:rPr>
        <w:t>。</w:t>
      </w:r>
    </w:p>
    <w:p w14:paraId="01F73AB9" w14:textId="77777777" w:rsidR="001F19DE" w:rsidRDefault="001F19DE">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14:paraId="2C685A5D" w14:textId="77777777" w:rsidR="0094604B" w:rsidRPr="00247B4A" w:rsidRDefault="0094604B" w:rsidP="009D6763">
      <w:pPr>
        <w:overflowPunct w:val="0"/>
        <w:spacing w:beforeLines="50" w:before="180"/>
        <w:textAlignment w:val="baseline"/>
        <w:rPr>
          <w:rFonts w:ascii="ＭＳ 明朝" w:eastAsiaTheme="majorEastAsia" w:hAnsi="ＭＳ 明朝" w:cs="ＭＳ 明朝"/>
          <w:color w:val="000000"/>
          <w:kern w:val="0"/>
          <w:sz w:val="24"/>
          <w:szCs w:val="24"/>
        </w:rPr>
      </w:pPr>
      <w:r w:rsidRPr="00247B4A">
        <w:rPr>
          <w:rFonts w:ascii="ＭＳ 明朝" w:eastAsiaTheme="majorEastAsia" w:hAnsi="ＭＳ 明朝" w:cs="ＭＳ 明朝" w:hint="eastAsia"/>
          <w:noProof/>
          <w:color w:val="000000"/>
          <w:kern w:val="0"/>
          <w:sz w:val="24"/>
          <w:szCs w:val="24"/>
        </w:rPr>
        <w:lastRenderedPageBreak/>
        <mc:AlternateContent>
          <mc:Choice Requires="wps">
            <w:drawing>
              <wp:anchor distT="0" distB="0" distL="114300" distR="114300" simplePos="0" relativeHeight="251654656" behindDoc="0" locked="0" layoutInCell="1" allowOverlap="1" wp14:anchorId="669C6A11" wp14:editId="199DF7FA">
                <wp:simplePos x="0" y="0"/>
                <wp:positionH relativeFrom="column">
                  <wp:posOffset>-57785</wp:posOffset>
                </wp:positionH>
                <wp:positionV relativeFrom="paragraph">
                  <wp:posOffset>341630</wp:posOffset>
                </wp:positionV>
                <wp:extent cx="5619750" cy="0"/>
                <wp:effectExtent l="0" t="0" r="19050" b="19050"/>
                <wp:wrapNone/>
                <wp:docPr id="43" name="直線コネクタ 43"/>
                <wp:cNvGraphicFramePr/>
                <a:graphic xmlns:a="http://schemas.openxmlformats.org/drawingml/2006/main">
                  <a:graphicData uri="http://schemas.microsoft.com/office/word/2010/wordprocessingShape">
                    <wps:wsp>
                      <wps:cNvCnPr/>
                      <wps:spPr>
                        <a:xfrm>
                          <a:off x="0" y="0"/>
                          <a:ext cx="5619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0ECD1F5" id="直線コネクタ 43" o:spid="_x0000_s1026" style="position:absolute;left:0;text-align:lef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6.9pt" to="437.9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q25gEAAIoDAAAOAAAAZHJzL2Uyb0RvYy54bWysU81uEzEQviPxDpbvZJOWhrLKpodG5YIg&#10;EuUBpl5715L/5DHZ5BrOvAA8BAeQeuRhcuhrMHbSEOCG2IPX49n5Zr7P386u1tawlYyovWv4ZDTm&#10;TDrhW+26hr+/vXl2yRkmcC0Y72TDNxL51fzpk9kQannme29aGRmBOKyH0PA+pVBXFYpeWsCRD9JR&#10;UvloIVEYu6qNMBC6NdXZeDytBh/bEL2QiHS62Cf5vOArJUV6qxTKxEzDabZU1ljWu7xW8xnUXYTQ&#10;a3EYA/5hCgvaUdMj1AISsA9R/wVltYgevUoj4W3lldJCFg7EZjL+g827HoIsXEgcDEeZ8P/Bijer&#10;ZWS6bfjzc84cWLqjhy/fH+4/77bfdh8/7bZfd9sfjJKk1BCwpoJrt4yHCMMyZtprFW1+EyG2Lupu&#10;jurKdWKCDi+mk5cvLugSxGOu+lUYIqZX0luWNw032mXiUMPqNSZqRp8+fpKPnb/RxpTLM44NDZ+e&#10;F2QgCykDiZrYQKTQdZyB6cibIsWCiN7oNldnHNzgtYlsBWQPclXrh1salzMDmChBHMqTydMEv5Xm&#10;cRaA/b64pPZusjqRpY22Db88rTYud5TFlAdSWdC9hHl359tNUbbKEV14aXowZ3bUaUz7019o/hMA&#10;AP//AwBQSwMEFAAGAAgAAAAhAG6tfdPeAAAACAEAAA8AAABkcnMvZG93bnJldi54bWxMj81uwjAQ&#10;hO+VeAdrkXoDByIKpHEQouLQG01bqUcTb37aeB3FDqRv3616oMedGc1+k+5G24oL9r5xpGAxj0Ag&#10;Fc40VCl4ez3ONiB80GR06wgVfKOHXTa5S3Vi3JVe8JKHSnAJ+UQrqEPoEil9UaPVfu46JPZK11sd&#10;+OwraXp95XLbymUUPUirG+IPte7wUGPxlQ9WwXA6lFFzjMfPjziXw/P69P5UVkrdT8f9I4iAY7iF&#10;4Ref0SFjprMbyHjRKphtF5xUsIp5Afub9WoL4vwnyCyV/wdkPwAAAP//AwBQSwECLQAUAAYACAAA&#10;ACEAtoM4kv4AAADhAQAAEwAAAAAAAAAAAAAAAAAAAAAAW0NvbnRlbnRfVHlwZXNdLnhtbFBLAQIt&#10;ABQABgAIAAAAIQA4/SH/1gAAAJQBAAALAAAAAAAAAAAAAAAAAC8BAABfcmVscy8ucmVsc1BLAQIt&#10;ABQABgAIAAAAIQApqkq25gEAAIoDAAAOAAAAAAAAAAAAAAAAAC4CAABkcnMvZTJvRG9jLnhtbFBL&#10;AQItABQABgAIAAAAIQBurX3T3gAAAAgBAAAPAAAAAAAAAAAAAAAAAEAEAABkcnMvZG93bnJldi54&#10;bWxQSwUGAAAAAAQABADzAAAASwUAAAAA&#10;" strokecolor="windowText" strokeweight=".5pt">
                <v:stroke joinstyle="miter"/>
              </v:line>
            </w:pict>
          </mc:Fallback>
        </mc:AlternateContent>
      </w:r>
      <w:r w:rsidRPr="00247B4A">
        <w:rPr>
          <w:rFonts w:ascii="ＭＳ 明朝" w:eastAsiaTheme="majorEastAsia" w:hAnsi="ＭＳ 明朝" w:cs="ＭＳ 明朝" w:hint="eastAsia"/>
          <w:color w:val="000000"/>
          <w:kern w:val="0"/>
          <w:sz w:val="24"/>
          <w:szCs w:val="24"/>
        </w:rPr>
        <w:t>■</w:t>
      </w:r>
      <w:r w:rsidR="007713A5" w:rsidRPr="00247B4A">
        <w:rPr>
          <w:rFonts w:ascii="ＭＳ 明朝" w:eastAsiaTheme="majorEastAsia" w:hAnsi="ＭＳ 明朝" w:cs="ＭＳ 明朝" w:hint="eastAsia"/>
          <w:color w:val="000000"/>
          <w:kern w:val="0"/>
          <w:sz w:val="24"/>
          <w:szCs w:val="24"/>
        </w:rPr>
        <w:t xml:space="preserve">　</w:t>
      </w:r>
      <w:r w:rsidRPr="00247B4A">
        <w:rPr>
          <w:rFonts w:ascii="ＭＳ 明朝" w:eastAsiaTheme="majorEastAsia" w:hAnsi="ＭＳ 明朝" w:cs="ＭＳ 明朝" w:hint="eastAsia"/>
          <w:color w:val="000000"/>
          <w:kern w:val="0"/>
          <w:sz w:val="24"/>
          <w:szCs w:val="24"/>
        </w:rPr>
        <w:t>事業所長的立場にある者について</w:t>
      </w:r>
    </w:p>
    <w:p w14:paraId="3A5F611A" w14:textId="77777777" w:rsidR="0094604B" w:rsidRDefault="0094604B" w:rsidP="006936A3">
      <w:pPr>
        <w:overflowPunct w:val="0"/>
        <w:spacing w:beforeLines="50" w:before="180"/>
        <w:ind w:leftChars="-1" w:left="240" w:hangingChars="101" w:hanging="242"/>
        <w:textAlignment w:val="baseline"/>
        <w:rPr>
          <w:rFonts w:ascii="ＭＳ 明朝" w:eastAsia="ＭＳ 明朝" w:hAnsi="ＭＳ 明朝" w:cs="ＭＳ 明朝"/>
          <w:color w:val="000000"/>
          <w:kern w:val="0"/>
          <w:sz w:val="24"/>
          <w:szCs w:val="24"/>
        </w:rPr>
      </w:pPr>
      <w:r w:rsidRPr="00CD2BAA">
        <w:rPr>
          <w:rFonts w:ascii="ＭＳ 明朝" w:eastAsia="ＭＳ 明朝" w:hAnsi="ＭＳ 明朝" w:cs="ＭＳ 明朝" w:hint="eastAsia"/>
          <w:color w:val="000000"/>
          <w:kern w:val="0"/>
          <w:sz w:val="24"/>
          <w:szCs w:val="24"/>
        </w:rPr>
        <w:t xml:space="preserve">　</w:t>
      </w:r>
      <w:r w:rsidR="00BB409B">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「事業所長的立場」にある職員（支援員Ⅲ）は，</w:t>
      </w:r>
      <w:r w:rsidR="0002548A">
        <w:rPr>
          <w:rFonts w:ascii="ＭＳ 明朝" w:eastAsia="ＭＳ 明朝" w:hAnsi="ＭＳ 明朝" w:cs="ＭＳ 明朝" w:hint="eastAsia"/>
          <w:color w:val="000000"/>
          <w:kern w:val="0"/>
          <w:sz w:val="24"/>
          <w:szCs w:val="24"/>
        </w:rPr>
        <w:t>事業所の育成支援を統括する現場責任者</w:t>
      </w:r>
      <w:r w:rsidR="006936A3">
        <w:rPr>
          <w:rFonts w:ascii="ＭＳ 明朝" w:eastAsia="ＭＳ 明朝" w:hAnsi="ＭＳ 明朝" w:cs="ＭＳ 明朝" w:hint="eastAsia"/>
          <w:color w:val="000000"/>
          <w:kern w:val="0"/>
          <w:sz w:val="24"/>
          <w:szCs w:val="24"/>
        </w:rPr>
        <w:t>をいう。各事業所から原則１人までとするが，同一事業所内において複数の支援の単位を運営している場合，それぞれの支援の単位毎に事業所長的立場の職員を配置し，他の職員との職責の違いを就業規則等の文書で定めている場合は支援の単位毎に１人加算できるものとする。</w:t>
      </w:r>
    </w:p>
    <w:p w14:paraId="781CE893" w14:textId="77777777" w:rsidR="007713A5" w:rsidRPr="00247B4A" w:rsidRDefault="007713A5" w:rsidP="009D510C">
      <w:pPr>
        <w:overflowPunct w:val="0"/>
        <w:spacing w:beforeLines="50" w:before="180"/>
        <w:ind w:leftChars="100" w:left="450" w:hangingChars="100" w:hanging="240"/>
        <w:textAlignment w:val="baseline"/>
        <w:rPr>
          <w:rFonts w:ascii="ＭＳ 明朝" w:eastAsiaTheme="majorEastAsia" w:hAnsi="ＭＳ 明朝" w:cs="ＭＳ 明朝"/>
          <w:color w:val="000000"/>
          <w:kern w:val="0"/>
          <w:sz w:val="24"/>
          <w:szCs w:val="24"/>
        </w:rPr>
      </w:pPr>
      <w:r w:rsidRPr="00247B4A">
        <w:rPr>
          <w:rFonts w:ascii="ＭＳ 明朝" w:eastAsiaTheme="majorEastAsia" w:hAnsi="ＭＳ 明朝" w:cs="ＭＳ 明朝" w:hint="eastAsia"/>
          <w:color w:val="000000"/>
          <w:kern w:val="0"/>
          <w:sz w:val="24"/>
          <w:szCs w:val="24"/>
        </w:rPr>
        <w:t>※事業所長的立場の職員であることを証する方法について</w:t>
      </w:r>
    </w:p>
    <w:p w14:paraId="08135035" w14:textId="77777777" w:rsidR="007713A5" w:rsidRDefault="007713A5" w:rsidP="009D510C">
      <w:pPr>
        <w:overflowPunct w:val="0"/>
        <w:ind w:left="240" w:hangingChars="100" w:hanging="240"/>
        <w:textAlignment w:val="baseline"/>
        <w:rPr>
          <w:rFonts w:ascii="ＭＳ 明朝" w:eastAsia="ＭＳ 明朝" w:hAnsi="ＭＳ 明朝" w:cs="ＭＳ 明朝"/>
          <w:color w:val="000000"/>
          <w:kern w:val="0"/>
          <w:sz w:val="24"/>
          <w:szCs w:val="24"/>
        </w:rPr>
      </w:pPr>
      <w:r w:rsidRPr="007713A5">
        <w:rPr>
          <w:rFonts w:ascii="ＭＳ 明朝" w:eastAsia="ＭＳ 明朝" w:hAnsi="ＭＳ 明朝" w:cs="ＭＳ 明朝" w:hint="eastAsia"/>
          <w:color w:val="000000"/>
          <w:kern w:val="0"/>
          <w:sz w:val="24"/>
          <w:szCs w:val="24"/>
        </w:rPr>
        <w:t xml:space="preserve">　</w:t>
      </w:r>
      <w:r w:rsidR="009D510C">
        <w:rPr>
          <w:rFonts w:ascii="ＭＳ 明朝" w:eastAsia="ＭＳ 明朝" w:hAnsi="ＭＳ 明朝" w:cs="ＭＳ 明朝" w:hint="eastAsia"/>
          <w:color w:val="000000"/>
          <w:kern w:val="0"/>
          <w:sz w:val="24"/>
          <w:szCs w:val="24"/>
        </w:rPr>
        <w:t xml:space="preserve">　</w:t>
      </w:r>
      <w:r w:rsidRPr="007713A5">
        <w:rPr>
          <w:rFonts w:ascii="ＭＳ 明朝" w:eastAsia="ＭＳ 明朝" w:hAnsi="ＭＳ 明朝" w:cs="ＭＳ 明朝" w:hint="eastAsia"/>
          <w:color w:val="000000"/>
          <w:kern w:val="0"/>
          <w:sz w:val="24"/>
          <w:szCs w:val="24"/>
        </w:rPr>
        <w:t>就業規則</w:t>
      </w:r>
      <w:r w:rsidR="009D6763">
        <w:rPr>
          <w:rFonts w:ascii="ＭＳ 明朝" w:eastAsia="ＭＳ 明朝" w:hAnsi="ＭＳ 明朝" w:cs="ＭＳ 明朝" w:hint="eastAsia"/>
          <w:color w:val="000000"/>
          <w:kern w:val="0"/>
          <w:sz w:val="24"/>
          <w:szCs w:val="24"/>
        </w:rPr>
        <w:t>，運営規程</w:t>
      </w:r>
      <w:r w:rsidRPr="007713A5">
        <w:rPr>
          <w:rFonts w:ascii="ＭＳ 明朝" w:eastAsia="ＭＳ 明朝" w:hAnsi="ＭＳ 明朝" w:cs="ＭＳ 明朝" w:hint="eastAsia"/>
          <w:color w:val="000000"/>
          <w:kern w:val="0"/>
          <w:sz w:val="24"/>
          <w:szCs w:val="24"/>
        </w:rPr>
        <w:t>等で事業所長的立場の職員を配置することを明記した上で，当該職員がその職責を担う事を雇用通知書や発令簿等で確認する。</w:t>
      </w:r>
    </w:p>
    <w:p w14:paraId="67F8BE05" w14:textId="77777777" w:rsidR="0094604B" w:rsidRPr="00CD2BAA" w:rsidRDefault="0094604B" w:rsidP="007713A5">
      <w:pPr>
        <w:overflowPunct w:val="0"/>
        <w:spacing w:beforeLines="50" w:before="180"/>
        <w:ind w:left="480"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6936A3">
        <w:rPr>
          <w:rFonts w:ascii="ＭＳ 明朝" w:eastAsia="ＭＳ 明朝" w:hAnsi="ＭＳ 明朝" w:cs="ＭＳ 明朝" w:hint="eastAsia"/>
          <w:color w:val="000000"/>
          <w:kern w:val="0"/>
          <w:sz w:val="24"/>
          <w:szCs w:val="24"/>
        </w:rPr>
        <w:t>＜参考＞事業所長的立場の</w:t>
      </w:r>
      <w:r w:rsidR="007713A5">
        <w:rPr>
          <w:rFonts w:ascii="ＭＳ 明朝" w:eastAsia="ＭＳ 明朝" w:hAnsi="ＭＳ 明朝" w:cs="ＭＳ 明朝" w:hint="eastAsia"/>
          <w:color w:val="000000"/>
          <w:kern w:val="0"/>
          <w:sz w:val="24"/>
          <w:szCs w:val="24"/>
        </w:rPr>
        <w:t>職員の担当業務の例</w:t>
      </w:r>
    </w:p>
    <w:p w14:paraId="4C9EAB92" w14:textId="77777777" w:rsidR="00E96C74" w:rsidRDefault="007713A5" w:rsidP="00800CD7">
      <w:pPr>
        <w:overflowPunct w:val="0"/>
        <w:ind w:left="480"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・職員の勤務シフトや役割分担の調整・職員の配置</w:t>
      </w:r>
    </w:p>
    <w:p w14:paraId="7E28CD23" w14:textId="77777777" w:rsidR="007713A5" w:rsidRDefault="007713A5" w:rsidP="00800CD7">
      <w:pPr>
        <w:overflowPunct w:val="0"/>
        <w:ind w:left="480"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・学校・地域・保護者・運営主体・市・その他関係機関との連絡，調整</w:t>
      </w:r>
    </w:p>
    <w:p w14:paraId="7E52B464" w14:textId="77777777" w:rsidR="007713A5" w:rsidRPr="00CD2BAA" w:rsidRDefault="007713A5" w:rsidP="00800CD7">
      <w:pPr>
        <w:overflowPunct w:val="0"/>
        <w:ind w:left="480"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・各種帳簿類・小口現金の管理，備品消耗品等物品管理　等</w:t>
      </w:r>
    </w:p>
    <w:p w14:paraId="45DF6A1F" w14:textId="77777777" w:rsidR="006F1E32" w:rsidRDefault="006F1E32" w:rsidP="009D6763">
      <w:pPr>
        <w:overflowPunct w:val="0"/>
        <w:spacing w:beforeLines="50" w:before="180"/>
        <w:textAlignment w:val="baseline"/>
        <w:rPr>
          <w:rFonts w:ascii="ＭＳ 明朝" w:eastAsiaTheme="majorEastAsia" w:hAnsi="ＭＳ 明朝" w:cs="ＭＳ 明朝"/>
          <w:color w:val="000000"/>
          <w:kern w:val="0"/>
          <w:sz w:val="24"/>
          <w:szCs w:val="24"/>
        </w:rPr>
      </w:pPr>
    </w:p>
    <w:p w14:paraId="26F7029A" w14:textId="77777777" w:rsidR="007713A5" w:rsidRPr="00247B4A" w:rsidRDefault="007713A5" w:rsidP="009D6763">
      <w:pPr>
        <w:overflowPunct w:val="0"/>
        <w:spacing w:beforeLines="50" w:before="180"/>
        <w:textAlignment w:val="baseline"/>
        <w:rPr>
          <w:rFonts w:ascii="ＭＳ 明朝" w:eastAsiaTheme="majorEastAsia" w:hAnsi="ＭＳ 明朝" w:cs="ＭＳ 明朝"/>
          <w:color w:val="000000"/>
          <w:kern w:val="0"/>
          <w:sz w:val="24"/>
          <w:szCs w:val="24"/>
        </w:rPr>
      </w:pPr>
      <w:bookmarkStart w:id="0" w:name="_Hlk160472375"/>
      <w:r w:rsidRPr="00247B4A">
        <w:rPr>
          <w:rFonts w:ascii="ＭＳ 明朝" w:eastAsiaTheme="majorEastAsia" w:hAnsi="ＭＳ 明朝" w:cs="ＭＳ 明朝" w:hint="eastAsia"/>
          <w:noProof/>
          <w:color w:val="000000"/>
          <w:kern w:val="0"/>
          <w:sz w:val="24"/>
          <w:szCs w:val="24"/>
        </w:rPr>
        <mc:AlternateContent>
          <mc:Choice Requires="wps">
            <w:drawing>
              <wp:anchor distT="0" distB="0" distL="114300" distR="114300" simplePos="0" relativeHeight="251658752" behindDoc="0" locked="0" layoutInCell="1" allowOverlap="1" wp14:anchorId="5C3EF794" wp14:editId="76ACC6B9">
                <wp:simplePos x="0" y="0"/>
                <wp:positionH relativeFrom="column">
                  <wp:posOffset>-57785</wp:posOffset>
                </wp:positionH>
                <wp:positionV relativeFrom="paragraph">
                  <wp:posOffset>341630</wp:posOffset>
                </wp:positionV>
                <wp:extent cx="5619750" cy="0"/>
                <wp:effectExtent l="0" t="0" r="19050" b="19050"/>
                <wp:wrapNone/>
                <wp:docPr id="44" name="直線コネクタ 44"/>
                <wp:cNvGraphicFramePr/>
                <a:graphic xmlns:a="http://schemas.openxmlformats.org/drawingml/2006/main">
                  <a:graphicData uri="http://schemas.microsoft.com/office/word/2010/wordprocessingShape">
                    <wps:wsp>
                      <wps:cNvCnPr/>
                      <wps:spPr>
                        <a:xfrm>
                          <a:off x="0" y="0"/>
                          <a:ext cx="5619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E89A4C4" id="直線コネクタ 44" o:spid="_x0000_s1026" style="position:absolute;left:0;text-align:lef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6.9pt" to="437.9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Wp5gEAAIoDAAAOAAAAZHJzL2Uyb0RvYy54bWysU81uEzEQviPxDpbvZJPShrLKpodG5YIg&#10;EuUBpl5715L/5DHZ5BrOvAA8BAeQeuRhcuhrMHbSEOCG2IPX49n5Zr7P386u1tawlYyovWv4ZDTm&#10;TDrhW+26hr+/vXl2yRkmcC0Y72TDNxL51fzpk9kQannme29aGRmBOKyH0PA+pVBXFYpeWsCRD9JR&#10;UvloIVEYu6qNMBC6NdXZeDytBh/bEL2QiHS62Cf5vOArJUV6qxTKxEzDabZU1ljWu7xW8xnUXYTQ&#10;a3EYA/5hCgvaUdMj1AISsA9R/wVltYgevUoj4W3lldJCFg7EZjL+g827HoIsXEgcDEeZ8P/Bijer&#10;ZWS6bfj5OWcOLN3Rw5fvD/efd9tvu4+fdtuvu+0PRklSaghYU8G1W8ZDhGEZM+21ija/iRBbF3U3&#10;R3XlOjFBhxfTycsXF3QJ4jFX/SoMEdMr6S3Lm4Yb7TJxqGH1GhM1o08fP8nHzt9oY8rlGceGhk+f&#10;F2QgCykDiZrYQKTQdZyB6cibIsWCiN7oNldnHNzgtYlsBWQPclXrh1salzMDmChBHMqTydMEv5Xm&#10;cRaA/b64pPZusjqRpY22Db88rTYud5TFlAdSWdC9hHl359tNUbbKEV14aXowZ3bUaUz7019o/hMA&#10;AP//AwBQSwMEFAAGAAgAAAAhAG6tfdPeAAAACAEAAA8AAABkcnMvZG93bnJldi54bWxMj81uwjAQ&#10;hO+VeAdrkXoDByIKpHEQouLQG01bqUcTb37aeB3FDqRv3616oMedGc1+k+5G24oL9r5xpGAxj0Ag&#10;Fc40VCl4ez3ONiB80GR06wgVfKOHXTa5S3Vi3JVe8JKHSnAJ+UQrqEPoEil9UaPVfu46JPZK11sd&#10;+OwraXp95XLbymUUPUirG+IPte7wUGPxlQ9WwXA6lFFzjMfPjziXw/P69P5UVkrdT8f9I4iAY7iF&#10;4Ref0SFjprMbyHjRKphtF5xUsIp5Afub9WoL4vwnyCyV/wdkPwAAAP//AwBQSwECLQAUAAYACAAA&#10;ACEAtoM4kv4AAADhAQAAEwAAAAAAAAAAAAAAAAAAAAAAW0NvbnRlbnRfVHlwZXNdLnhtbFBLAQIt&#10;ABQABgAIAAAAIQA4/SH/1gAAAJQBAAALAAAAAAAAAAAAAAAAAC8BAABfcmVscy8ucmVsc1BLAQIt&#10;ABQABgAIAAAAIQCt6yWp5gEAAIoDAAAOAAAAAAAAAAAAAAAAAC4CAABkcnMvZTJvRG9jLnhtbFBL&#10;AQItABQABgAIAAAAIQBurX3T3gAAAAgBAAAPAAAAAAAAAAAAAAAAAEAEAABkcnMvZG93bnJldi54&#10;bWxQSwUGAAAAAAQABADzAAAASwUAAAAA&#10;" strokecolor="windowText" strokeweight=".5pt">
                <v:stroke joinstyle="miter"/>
              </v:line>
            </w:pict>
          </mc:Fallback>
        </mc:AlternateContent>
      </w:r>
      <w:r w:rsidRPr="00247B4A">
        <w:rPr>
          <w:rFonts w:ascii="ＭＳ 明朝" w:eastAsiaTheme="majorEastAsia" w:hAnsi="ＭＳ 明朝" w:cs="ＭＳ 明朝" w:hint="eastAsia"/>
          <w:color w:val="000000"/>
          <w:kern w:val="0"/>
          <w:sz w:val="24"/>
          <w:szCs w:val="24"/>
        </w:rPr>
        <w:t>■　キャリアアップ体系について</w:t>
      </w:r>
    </w:p>
    <w:bookmarkEnd w:id="0"/>
    <w:p w14:paraId="6D2B9187" w14:textId="2A898399" w:rsidR="00A42292" w:rsidRDefault="007713A5" w:rsidP="00A42292">
      <w:pPr>
        <w:overflowPunct w:val="0"/>
        <w:spacing w:beforeLines="50" w:before="180"/>
        <w:ind w:left="1" w:hanging="1"/>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9D6763">
        <w:rPr>
          <w:rFonts w:ascii="ＭＳ 明朝" w:eastAsia="ＭＳ 明朝" w:hAnsi="ＭＳ 明朝" w:cs="ＭＳ 明朝" w:hint="eastAsia"/>
          <w:color w:val="000000"/>
          <w:kern w:val="0"/>
          <w:sz w:val="24"/>
          <w:szCs w:val="24"/>
        </w:rPr>
        <w:t>キャリアアップ体系は，</w:t>
      </w:r>
      <w:r w:rsidR="00A42292">
        <w:rPr>
          <w:rFonts w:ascii="ＭＳ 明朝" w:eastAsia="ＭＳ 明朝" w:hAnsi="ＭＳ 明朝" w:cs="ＭＳ 明朝" w:hint="eastAsia"/>
          <w:color w:val="000000"/>
          <w:kern w:val="0"/>
          <w:sz w:val="24"/>
          <w:szCs w:val="24"/>
        </w:rPr>
        <w:t>経験年数や研修実績等に応じた段階的な賃金改善の仕組みを給与規定等で明記する必要がある。賃金改善の仕組みは経験年数に伴い，毎年賃金が増加するパターンや，市のキャリアアップ賃金改善費加算の</w:t>
      </w:r>
      <w:r w:rsidR="00F30F3C">
        <w:rPr>
          <w:rFonts w:ascii="ＭＳ 明朝" w:eastAsia="ＭＳ 明朝" w:hAnsi="ＭＳ 明朝" w:cs="ＭＳ 明朝" w:hint="eastAsia"/>
          <w:color w:val="000000"/>
          <w:kern w:val="0"/>
          <w:sz w:val="24"/>
          <w:szCs w:val="24"/>
        </w:rPr>
        <w:t>加算要件に合わせ，処遇改善額が増加するパターンなど事業所の運営状況から判断すること。</w:t>
      </w:r>
    </w:p>
    <w:p w14:paraId="788A3D73" w14:textId="6A645FCF" w:rsidR="00254758" w:rsidRDefault="00254758" w:rsidP="00A42292">
      <w:pPr>
        <w:overflowPunct w:val="0"/>
        <w:spacing w:beforeLines="50" w:before="180"/>
        <w:ind w:left="1" w:hanging="1"/>
        <w:textAlignment w:val="baseline"/>
        <w:rPr>
          <w:rFonts w:ascii="ＭＳ 明朝" w:eastAsia="ＭＳ 明朝" w:hAnsi="ＭＳ 明朝" w:cs="ＭＳ 明朝"/>
          <w:color w:val="000000"/>
          <w:kern w:val="0"/>
          <w:sz w:val="24"/>
          <w:szCs w:val="24"/>
        </w:rPr>
      </w:pPr>
    </w:p>
    <w:p w14:paraId="430A5090" w14:textId="1126AA0D" w:rsidR="00254758" w:rsidRPr="00247B4A" w:rsidRDefault="00254758" w:rsidP="00254758">
      <w:pPr>
        <w:overflowPunct w:val="0"/>
        <w:spacing w:beforeLines="50" w:before="180"/>
        <w:textAlignment w:val="baseline"/>
        <w:rPr>
          <w:rFonts w:ascii="ＭＳ 明朝" w:eastAsiaTheme="majorEastAsia" w:hAnsi="ＭＳ 明朝" w:cs="ＭＳ 明朝"/>
          <w:color w:val="000000"/>
          <w:kern w:val="0"/>
          <w:sz w:val="24"/>
          <w:szCs w:val="24"/>
        </w:rPr>
      </w:pPr>
      <w:r w:rsidRPr="00247B4A">
        <w:rPr>
          <w:rFonts w:ascii="ＭＳ 明朝" w:eastAsiaTheme="majorEastAsia" w:hAnsi="ＭＳ 明朝" w:cs="ＭＳ 明朝" w:hint="eastAsia"/>
          <w:noProof/>
          <w:color w:val="000000"/>
          <w:kern w:val="0"/>
          <w:sz w:val="24"/>
          <w:szCs w:val="24"/>
        </w:rPr>
        <mc:AlternateContent>
          <mc:Choice Requires="wps">
            <w:drawing>
              <wp:anchor distT="0" distB="0" distL="114300" distR="114300" simplePos="0" relativeHeight="251671040" behindDoc="0" locked="0" layoutInCell="1" allowOverlap="1" wp14:anchorId="7DC18292" wp14:editId="03BB0837">
                <wp:simplePos x="0" y="0"/>
                <wp:positionH relativeFrom="column">
                  <wp:posOffset>-57785</wp:posOffset>
                </wp:positionH>
                <wp:positionV relativeFrom="paragraph">
                  <wp:posOffset>341630</wp:posOffset>
                </wp:positionV>
                <wp:extent cx="561975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5619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4A33800" id="直線コネクタ 17" o:spid="_x0000_s1026" style="position:absolute;left:0;text-align:lef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6.9pt" to="437.9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jG5gEAAIoDAAAOAAAAZHJzL2Uyb0RvYy54bWysU81uEzEQviPxDpbvZJOipmWVTQ+NygVB&#10;JMoDTL32riX/yWOyyTWceQF4CA4gceRhcuhrMHbSENobYg9e27PzzXzffDu7WlvDVjKi9q7hk9GY&#10;M+mEb7XrGv7h9ubFJWeYwLVgvJMN30jkV/Pnz2ZDqOWZ771pZWQE4rAeQsP7lEJdVSh6aQFHPkhH&#10;QeWjhUTH2FVthIHQranOxuNpNfjYhuiFRKTbxT7I5wVfKSnSO6VQJmYaTr2lssay3uW1ms+g7iKE&#10;XotDG/APXVjQjooeoRaQgH2M+gmU1SJ69CqNhLeVV0oLWTgQm8n4EZv3PQRZuJA4GI4y4f+DFW9X&#10;y8h0S7O74MyBpRndf/1x//PLbvt99+nzbvttt/3FKEhKDQFrSrh2y3g4YVjGTHutos1vIsTWRd3N&#10;UV25TkzQ5fl08urinIYgHmLVn8QQMb2W3rK8abjRLhOHGlZvMFEx+vThk3zt/I02pgzPODY0fPqy&#10;IANZSBlIVMQGIoWu4wxMR94UKRZE9Ea3OTvj4AavTWQrIHuQq1o/3FK7nBnARAHiUJ5Mnjr4KzW3&#10;swDs98kltHeT1YksbbRt+OVptnG5oiymPJDKgu4lzLs7326KslU+0cBL0YM5s6NOz7Q//YXmvwEA&#10;AP//AwBQSwMEFAAGAAgAAAAhAG6tfdPeAAAACAEAAA8AAABkcnMvZG93bnJldi54bWxMj81uwjAQ&#10;hO+VeAdrkXoDByIKpHEQouLQG01bqUcTb37aeB3FDqRv3616oMedGc1+k+5G24oL9r5xpGAxj0Ag&#10;Fc40VCl4ez3ONiB80GR06wgVfKOHXTa5S3Vi3JVe8JKHSnAJ+UQrqEPoEil9UaPVfu46JPZK11sd&#10;+OwraXp95XLbymUUPUirG+IPte7wUGPxlQ9WwXA6lFFzjMfPjziXw/P69P5UVkrdT8f9I4iAY7iF&#10;4Ref0SFjprMbyHjRKphtF5xUsIp5Afub9WoL4vwnyCyV/wdkPwAAAP//AwBQSwECLQAUAAYACAAA&#10;ACEAtoM4kv4AAADhAQAAEwAAAAAAAAAAAAAAAAAAAAAAW0NvbnRlbnRfVHlwZXNdLnhtbFBLAQIt&#10;ABQABgAIAAAAIQA4/SH/1gAAAJQBAAALAAAAAAAAAAAAAAAAAC8BAABfcmVscy8ucmVsc1BLAQIt&#10;ABQABgAIAAAAIQBcRgjG5gEAAIoDAAAOAAAAAAAAAAAAAAAAAC4CAABkcnMvZTJvRG9jLnhtbFBL&#10;AQItABQABgAIAAAAIQBurX3T3gAAAAgBAAAPAAAAAAAAAAAAAAAAAEAEAABkcnMvZG93bnJldi54&#10;bWxQSwUGAAAAAAQABADzAAAASwUAAAAA&#10;" strokecolor="windowText" strokeweight=".5pt">
                <v:stroke joinstyle="miter"/>
              </v:line>
            </w:pict>
          </mc:Fallback>
        </mc:AlternateContent>
      </w:r>
      <w:r w:rsidRPr="00247B4A">
        <w:rPr>
          <w:rFonts w:ascii="ＭＳ 明朝" w:eastAsiaTheme="majorEastAsia" w:hAnsi="ＭＳ 明朝" w:cs="ＭＳ 明朝" w:hint="eastAsia"/>
          <w:color w:val="000000"/>
          <w:kern w:val="0"/>
          <w:sz w:val="24"/>
          <w:szCs w:val="24"/>
        </w:rPr>
        <w:t xml:space="preserve">■　</w:t>
      </w:r>
      <w:r w:rsidR="0044261E">
        <w:rPr>
          <w:rFonts w:ascii="ＭＳ 明朝" w:eastAsiaTheme="majorEastAsia" w:hAnsi="ＭＳ 明朝" w:cs="ＭＳ 明朝" w:hint="eastAsia"/>
          <w:color w:val="000000"/>
          <w:kern w:val="0"/>
          <w:sz w:val="24"/>
          <w:szCs w:val="24"/>
        </w:rPr>
        <w:t>加算額の月割り</w:t>
      </w:r>
      <w:r w:rsidRPr="00247B4A">
        <w:rPr>
          <w:rFonts w:ascii="ＭＳ 明朝" w:eastAsiaTheme="majorEastAsia" w:hAnsi="ＭＳ 明朝" w:cs="ＭＳ 明朝" w:hint="eastAsia"/>
          <w:color w:val="000000"/>
          <w:kern w:val="0"/>
          <w:sz w:val="24"/>
          <w:szCs w:val="24"/>
        </w:rPr>
        <w:t>について</w:t>
      </w:r>
    </w:p>
    <w:p w14:paraId="5E96EBA6" w14:textId="10C05E28" w:rsidR="0044261E" w:rsidRDefault="0044261E" w:rsidP="0044261E">
      <w:pPr>
        <w:ind w:leftChars="100" w:left="210" w:firstLineChars="100" w:firstLine="240"/>
        <w:jc w:val="left"/>
        <w:rPr>
          <w:rFonts w:ascii="ＭＳ 明朝" w:eastAsia="ＭＳ 明朝"/>
          <w:sz w:val="24"/>
          <w:szCs w:val="24"/>
        </w:rPr>
      </w:pPr>
      <w:r w:rsidRPr="004B0FE2">
        <w:rPr>
          <w:rFonts w:ascii="ＭＳ 明朝" w:eastAsia="ＭＳ 明朝" w:hint="eastAsia"/>
          <w:sz w:val="24"/>
          <w:szCs w:val="24"/>
        </w:rPr>
        <w:t>Ａ</w:t>
      </w:r>
      <w:r w:rsidRPr="004B0FE2">
        <w:rPr>
          <w:rFonts w:ascii="ＭＳ 明朝" w:eastAsia="ＭＳ 明朝"/>
          <w:sz w:val="24"/>
          <w:szCs w:val="24"/>
        </w:rPr>
        <w:t>さん（</w:t>
      </w:r>
      <w:r w:rsidRPr="004B0FE2">
        <w:rPr>
          <w:rFonts w:ascii="ＭＳ 明朝" w:eastAsia="ＭＳ 明朝" w:hint="eastAsia"/>
          <w:sz w:val="24"/>
          <w:szCs w:val="24"/>
        </w:rPr>
        <w:t>支援員Ⅰ</w:t>
      </w:r>
      <w:r w:rsidRPr="004B0FE2">
        <w:rPr>
          <w:rFonts w:ascii="ＭＳ 明朝" w:eastAsia="ＭＳ 明朝"/>
          <w:sz w:val="24"/>
          <w:szCs w:val="24"/>
        </w:rPr>
        <w:t>）</w:t>
      </w:r>
      <w:r w:rsidRPr="004B0FE2">
        <w:rPr>
          <w:rFonts w:ascii="ＭＳ 明朝" w:eastAsia="ＭＳ 明朝" w:hint="eastAsia"/>
          <w:sz w:val="24"/>
          <w:szCs w:val="24"/>
        </w:rPr>
        <w:t>が令和</w:t>
      </w:r>
      <w:r>
        <w:rPr>
          <w:rFonts w:ascii="ＭＳ 明朝" w:eastAsia="ＭＳ 明朝" w:hint="eastAsia"/>
          <w:sz w:val="24"/>
          <w:szCs w:val="24"/>
        </w:rPr>
        <w:t>6</w:t>
      </w:r>
      <w:r w:rsidRPr="004B0FE2">
        <w:rPr>
          <w:rFonts w:ascii="ＭＳ 明朝" w:eastAsia="ＭＳ 明朝"/>
          <w:sz w:val="24"/>
          <w:szCs w:val="24"/>
        </w:rPr>
        <w:t>年4月1日から</w:t>
      </w:r>
      <w:r w:rsidRPr="004B0FE2">
        <w:rPr>
          <w:rFonts w:ascii="ＭＳ 明朝" w:eastAsia="ＭＳ 明朝" w:hint="eastAsia"/>
          <w:sz w:val="24"/>
          <w:szCs w:val="24"/>
        </w:rPr>
        <w:t>勤務し</w:t>
      </w:r>
      <w:r w:rsidRPr="004B0FE2">
        <w:rPr>
          <w:rFonts w:ascii="ＭＳ 明朝" w:eastAsia="ＭＳ 明朝"/>
          <w:sz w:val="24"/>
          <w:szCs w:val="24"/>
        </w:rPr>
        <w:t>，</w:t>
      </w:r>
      <w:r w:rsidRPr="004B0FE2">
        <w:rPr>
          <w:rFonts w:ascii="ＭＳ 明朝" w:eastAsia="ＭＳ 明朝" w:hint="eastAsia"/>
          <w:sz w:val="24"/>
          <w:szCs w:val="24"/>
        </w:rPr>
        <w:t>令和</w:t>
      </w:r>
      <w:r>
        <w:rPr>
          <w:rFonts w:ascii="ＭＳ 明朝" w:eastAsia="ＭＳ 明朝" w:hint="eastAsia"/>
          <w:sz w:val="24"/>
          <w:szCs w:val="24"/>
        </w:rPr>
        <w:t>6</w:t>
      </w:r>
      <w:r w:rsidRPr="004B0FE2">
        <w:rPr>
          <w:rFonts w:ascii="ＭＳ 明朝" w:eastAsia="ＭＳ 明朝"/>
          <w:sz w:val="24"/>
          <w:szCs w:val="24"/>
        </w:rPr>
        <w:t>年11月10日に</w:t>
      </w:r>
      <w:r w:rsidRPr="004B0FE2">
        <w:rPr>
          <w:rFonts w:ascii="ＭＳ 明朝" w:eastAsia="ＭＳ 明朝" w:hint="eastAsia"/>
          <w:sz w:val="24"/>
          <w:szCs w:val="24"/>
        </w:rPr>
        <w:t>退職</w:t>
      </w:r>
      <w:r w:rsidRPr="004B0FE2">
        <w:rPr>
          <w:rFonts w:ascii="ＭＳ 明朝" w:eastAsia="ＭＳ 明朝"/>
          <w:sz w:val="24"/>
          <w:szCs w:val="24"/>
        </w:rPr>
        <w:t>した場合</w:t>
      </w:r>
    </w:p>
    <w:p w14:paraId="3EE8D409" w14:textId="0109B43E" w:rsidR="0044261E" w:rsidRPr="0044261E" w:rsidRDefault="0044261E" w:rsidP="0044261E">
      <w:pPr>
        <w:ind w:leftChars="100" w:left="210" w:firstLineChars="100" w:firstLine="240"/>
        <w:jc w:val="left"/>
        <w:rPr>
          <w:rFonts w:ascii="ＭＳ 明朝" w:eastAsia="ＭＳ 明朝"/>
          <w:sz w:val="24"/>
          <w:szCs w:val="24"/>
        </w:rPr>
      </w:pPr>
      <w:r>
        <w:rPr>
          <w:rFonts w:ascii="ＭＳ 明朝" w:eastAsia="ＭＳ 明朝" w:hint="eastAsia"/>
          <w:noProof/>
          <w:sz w:val="24"/>
          <w:szCs w:val="24"/>
        </w:rPr>
        <mc:AlternateContent>
          <mc:Choice Requires="wps">
            <w:drawing>
              <wp:anchor distT="0" distB="0" distL="114300" distR="114300" simplePos="0" relativeHeight="251672064" behindDoc="0" locked="0" layoutInCell="1" allowOverlap="1" wp14:anchorId="6C5468E4" wp14:editId="673A65E9">
                <wp:simplePos x="0" y="0"/>
                <wp:positionH relativeFrom="column">
                  <wp:posOffset>-6032</wp:posOffset>
                </wp:positionH>
                <wp:positionV relativeFrom="paragraph">
                  <wp:posOffset>92710</wp:posOffset>
                </wp:positionV>
                <wp:extent cx="6091237" cy="966787"/>
                <wp:effectExtent l="0" t="0" r="24130" b="24130"/>
                <wp:wrapNone/>
                <wp:docPr id="20" name="四角形: 角を丸くする 20"/>
                <wp:cNvGraphicFramePr/>
                <a:graphic xmlns:a="http://schemas.openxmlformats.org/drawingml/2006/main">
                  <a:graphicData uri="http://schemas.microsoft.com/office/word/2010/wordprocessingShape">
                    <wps:wsp>
                      <wps:cNvSpPr/>
                      <wps:spPr>
                        <a:xfrm>
                          <a:off x="0" y="0"/>
                          <a:ext cx="6091237" cy="966787"/>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B16B83" id="四角形: 角を丸くする 20" o:spid="_x0000_s1026" style="position:absolute;left:0;text-align:left;margin-left:-.45pt;margin-top:7.3pt;width:479.6pt;height:76.1pt;z-index:251672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qkwIAADAFAAAOAAAAZHJzL2Uyb0RvYy54bWysVM1OGzEQvlfqO1i+l82mNIEVGxSBqCoh&#10;QEDF2XhtsqrX49pONukNrj1U4lZx66WvwKVPkyL1MTr2bjaIoh6qXvw334xnPn/jnd15pchMWFeC&#10;zmm60aNEaA5Fqa9y+v784NUWJc4zXTAFWuR0IRzdHb18sVObTPRhAqoQlmAQ7bLa5HTivcmSxPGJ&#10;qJjbACM0GiXYinnc2quksKzG6JVK+r3eIKnBFsYCF87h6X5jpKMYX0rB/bGUTniicoq5+TjaOF6G&#10;MRntsOzKMjMpeZsG+4csKlZqvLQLtc88I1Nb/hGqKrkFB9JvcKgSkLLkItaA1aS9J9WcTZgRsRYk&#10;x5mOJvf/wvKj2YklZZHTPtKjWYVv9HB39+v77cOPbxnBeXlz+/P+fnn9ZXn9dXnzmSAOSauNy9D3&#10;zJzYdudwGRiYS1uFGWsj80j0oiNazD3heDjobaf910NKONq2B4Ph1jAETdbexjr/VkBFwiKnFqa6&#10;OMXXjCSz2aHzDX6FCzdqOCiVCuchuyafuPILJQJA6VMhsVjMoB8DRZmJPWXJjKFAig9pm0ZEBheJ&#10;ETun9Dkn5VdOLTa4iSi9zrH3nOP6tg4dbwTtO8eq1GD/7iwb/KrqptZQ9iUUC3xbC43oneEHJZJ5&#10;yJw/YRZVjg+OneuPcZAK6pxCu6JkAvbTc+cBj+JDKyU1dk1O3ccps4IS9U6jLLfTzc3QZnGz+WYY&#10;RGUfWy4fW/S02gPkPcU/wvC4DHivVktpobrABh+HW9HENMe7c8q9XW32fNPN+EVwMR5HGLaWYf5Q&#10;nxkeggdWg07O5xfMmlZRHrV4BKsOY9kTTTXY4KlhPPUgyyi4Na8t39iWUbftFxL6/vE+otYf3eg3&#10;AAAA//8DAFBLAwQUAAYACAAAACEAGnPkzN4AAAAIAQAADwAAAGRycy9kb3ducmV2LnhtbEyPwU7D&#10;MBBE70j8g7VIXFDrlJaQhDgVKu2BY0vLeRubJMJeh9htw9+znOC4M6PZN+VydFaczRA6Twpm0wSE&#10;odrrjhoF+7fNJAMRIpJG68ko+DYBltX1VYmF9hfamvMuNoJLKBSooI2xL6QMdWschqnvDbH34QeH&#10;kc+hkXrAC5c7K++TJJUOO+IPLfZm1Zr6c3dyCuyhW8/vmvVL/rV5DNvX2TuuFk6p25vx+QlENGP8&#10;C8MvPqNDxUxHfyIdhFUwyTnI8iIFwXb+kM1BHFlI0wxkVcr/A6ofAAAA//8DAFBLAQItABQABgAI&#10;AAAAIQC2gziS/gAAAOEBAAATAAAAAAAAAAAAAAAAAAAAAABbQ29udGVudF9UeXBlc10ueG1sUEsB&#10;Ai0AFAAGAAgAAAAhADj9If/WAAAAlAEAAAsAAAAAAAAAAAAAAAAALwEAAF9yZWxzLy5yZWxzUEsB&#10;Ai0AFAAGAAgAAAAhAOmrb6qTAgAAMAUAAA4AAAAAAAAAAAAAAAAALgIAAGRycy9lMm9Eb2MueG1s&#10;UEsBAi0AFAAGAAgAAAAhABpz5MzeAAAACAEAAA8AAAAAAAAAAAAAAAAA7QQAAGRycy9kb3ducmV2&#10;LnhtbFBLBQYAAAAABAAEAPMAAAD4BQAAAAA=&#10;" filled="f" strokecolor="black [3200]" strokeweight="1pt">
                <v:stroke joinstyle="miter"/>
              </v:roundrect>
            </w:pict>
          </mc:Fallback>
        </mc:AlternateContent>
      </w:r>
    </w:p>
    <w:p w14:paraId="0782E13F" w14:textId="16FDB441" w:rsidR="0044261E" w:rsidRPr="004B0FE2" w:rsidRDefault="0044261E" w:rsidP="005804E4">
      <w:pPr>
        <w:ind w:firstLineChars="100" w:firstLine="240"/>
        <w:jc w:val="left"/>
        <w:rPr>
          <w:rFonts w:ascii="ＭＳ 明朝" w:eastAsia="ＭＳ 明朝"/>
          <w:sz w:val="24"/>
          <w:szCs w:val="24"/>
        </w:rPr>
      </w:pPr>
      <w:r>
        <w:rPr>
          <w:rFonts w:ascii="ＭＳ 明朝" w:eastAsia="ＭＳ 明朝"/>
          <w:sz w:val="24"/>
          <w:szCs w:val="24"/>
        </w:rPr>
        <w:t>R6</w:t>
      </w:r>
      <w:r w:rsidRPr="004B0FE2">
        <w:rPr>
          <w:rFonts w:ascii="ＭＳ 明朝" w:eastAsia="ＭＳ 明朝"/>
          <w:sz w:val="24"/>
          <w:szCs w:val="24"/>
        </w:rPr>
        <w:t>/4/1</w:t>
      </w:r>
      <w:r>
        <w:rPr>
          <w:rFonts w:ascii="ＭＳ 明朝" w:eastAsia="ＭＳ 明朝"/>
          <w:sz w:val="24"/>
          <w:szCs w:val="24"/>
        </w:rPr>
        <w:t xml:space="preserve"> </w:t>
      </w:r>
      <w:r w:rsidRPr="004B0FE2">
        <w:rPr>
          <w:rFonts w:ascii="ＭＳ 明朝" w:eastAsia="ＭＳ 明朝"/>
          <w:sz w:val="24"/>
          <w:szCs w:val="24"/>
        </w:rPr>
        <w:t>→</w:t>
      </w:r>
      <w:r>
        <w:rPr>
          <w:rFonts w:ascii="ＭＳ 明朝" w:eastAsia="ＭＳ 明朝"/>
          <w:sz w:val="24"/>
          <w:szCs w:val="24"/>
        </w:rPr>
        <w:t xml:space="preserve"> R6</w:t>
      </w:r>
      <w:r w:rsidRPr="004B0FE2">
        <w:rPr>
          <w:rFonts w:ascii="ＭＳ 明朝" w:eastAsia="ＭＳ 明朝"/>
          <w:sz w:val="24"/>
          <w:szCs w:val="24"/>
        </w:rPr>
        <w:t>/10/31</w:t>
      </w:r>
      <w:r>
        <w:rPr>
          <w:rFonts w:ascii="ＭＳ 明朝" w:eastAsia="ＭＳ 明朝"/>
          <w:sz w:val="24"/>
          <w:szCs w:val="24"/>
        </w:rPr>
        <w:t xml:space="preserve"> </w:t>
      </w:r>
      <w:r w:rsidRPr="004B0FE2">
        <w:rPr>
          <w:rFonts w:ascii="ＭＳ 明朝" w:eastAsia="ＭＳ 明朝"/>
          <w:sz w:val="24"/>
          <w:szCs w:val="24"/>
        </w:rPr>
        <w:t>＝</w:t>
      </w:r>
      <w:r>
        <w:rPr>
          <w:rFonts w:ascii="ＭＳ 明朝" w:eastAsia="ＭＳ 明朝" w:hint="eastAsia"/>
          <w:sz w:val="24"/>
          <w:szCs w:val="24"/>
        </w:rPr>
        <w:t xml:space="preserve"> </w:t>
      </w:r>
      <w:r w:rsidRPr="004B0FE2">
        <w:rPr>
          <w:rFonts w:ascii="ＭＳ 明朝" w:eastAsia="ＭＳ 明朝"/>
          <w:sz w:val="24"/>
          <w:szCs w:val="24"/>
        </w:rPr>
        <w:t>7ヶ月</w:t>
      </w:r>
      <w:r w:rsidRPr="004B0FE2">
        <w:rPr>
          <w:rFonts w:ascii="ＭＳ 明朝" w:eastAsia="ＭＳ 明朝" w:hint="eastAsia"/>
          <w:sz w:val="24"/>
          <w:szCs w:val="24"/>
        </w:rPr>
        <w:t>，</w:t>
      </w:r>
      <w:r>
        <w:rPr>
          <w:rFonts w:ascii="ＭＳ 明朝" w:eastAsia="ＭＳ 明朝" w:hint="eastAsia"/>
          <w:sz w:val="24"/>
          <w:szCs w:val="24"/>
        </w:rPr>
        <w:t>R6</w:t>
      </w:r>
      <w:r w:rsidRPr="004B0FE2">
        <w:rPr>
          <w:rFonts w:ascii="ＭＳ 明朝" w:eastAsia="ＭＳ 明朝"/>
          <w:sz w:val="24"/>
          <w:szCs w:val="24"/>
        </w:rPr>
        <w:t>/11/1</w:t>
      </w:r>
      <w:r>
        <w:rPr>
          <w:rFonts w:ascii="ＭＳ 明朝" w:eastAsia="ＭＳ 明朝"/>
          <w:sz w:val="24"/>
          <w:szCs w:val="24"/>
        </w:rPr>
        <w:t xml:space="preserve"> </w:t>
      </w:r>
      <w:r w:rsidRPr="004B0FE2">
        <w:rPr>
          <w:rFonts w:ascii="ＭＳ 明朝" w:eastAsia="ＭＳ 明朝"/>
          <w:sz w:val="24"/>
          <w:szCs w:val="24"/>
        </w:rPr>
        <w:t>→</w:t>
      </w:r>
      <w:r>
        <w:rPr>
          <w:rFonts w:ascii="ＭＳ 明朝" w:eastAsia="ＭＳ 明朝"/>
          <w:sz w:val="24"/>
          <w:szCs w:val="24"/>
        </w:rPr>
        <w:t xml:space="preserve"> R6</w:t>
      </w:r>
      <w:r w:rsidRPr="004B0FE2">
        <w:rPr>
          <w:rFonts w:ascii="ＭＳ 明朝" w:eastAsia="ＭＳ 明朝"/>
          <w:sz w:val="24"/>
          <w:szCs w:val="24"/>
        </w:rPr>
        <w:t>/11/10</w:t>
      </w:r>
      <w:r>
        <w:rPr>
          <w:rFonts w:ascii="ＭＳ 明朝" w:eastAsia="ＭＳ 明朝"/>
          <w:sz w:val="24"/>
          <w:szCs w:val="24"/>
        </w:rPr>
        <w:t xml:space="preserve"> </w:t>
      </w:r>
      <w:r w:rsidRPr="004B0FE2">
        <w:rPr>
          <w:rFonts w:ascii="ＭＳ 明朝" w:eastAsia="ＭＳ 明朝"/>
          <w:sz w:val="24"/>
          <w:szCs w:val="24"/>
        </w:rPr>
        <w:t>＝</w:t>
      </w:r>
      <w:r>
        <w:rPr>
          <w:rFonts w:ascii="ＭＳ 明朝" w:eastAsia="ＭＳ 明朝" w:hint="eastAsia"/>
          <w:sz w:val="24"/>
          <w:szCs w:val="24"/>
        </w:rPr>
        <w:t xml:space="preserve"> </w:t>
      </w:r>
      <w:r w:rsidRPr="004B0FE2">
        <w:rPr>
          <w:rFonts w:ascii="ＭＳ 明朝" w:eastAsia="ＭＳ 明朝"/>
          <w:sz w:val="24"/>
          <w:szCs w:val="24"/>
        </w:rPr>
        <w:t>10日</w:t>
      </w:r>
      <w:r>
        <w:rPr>
          <w:rFonts w:ascii="ＭＳ 明朝" w:eastAsia="ＭＳ 明朝" w:hint="eastAsia"/>
          <w:sz w:val="24"/>
          <w:szCs w:val="24"/>
        </w:rPr>
        <w:t xml:space="preserve"> </w:t>
      </w:r>
      <w:r w:rsidRPr="004B0FE2">
        <w:rPr>
          <w:rFonts w:ascii="ＭＳ 明朝" w:eastAsia="ＭＳ 明朝"/>
          <w:sz w:val="24"/>
          <w:szCs w:val="24"/>
        </w:rPr>
        <w:t>→</w:t>
      </w:r>
      <w:r>
        <w:rPr>
          <w:rFonts w:ascii="ＭＳ 明朝" w:eastAsia="ＭＳ 明朝"/>
          <w:sz w:val="24"/>
          <w:szCs w:val="24"/>
        </w:rPr>
        <w:t xml:space="preserve"> </w:t>
      </w:r>
      <w:r w:rsidRPr="004B0FE2">
        <w:rPr>
          <w:rFonts w:ascii="ＭＳ 明朝" w:eastAsia="ＭＳ 明朝"/>
          <w:sz w:val="24"/>
          <w:szCs w:val="24"/>
        </w:rPr>
        <w:t>1ヶ月</w:t>
      </w:r>
      <w:r>
        <w:rPr>
          <w:rFonts w:ascii="ＭＳ 明朝" w:eastAsia="ＭＳ 明朝" w:hint="eastAsia"/>
          <w:sz w:val="24"/>
          <w:szCs w:val="24"/>
        </w:rPr>
        <w:t xml:space="preserve"> </w:t>
      </w:r>
      <w:r w:rsidRPr="0044261E">
        <w:rPr>
          <w:rFonts w:ascii="ＭＳ 明朝" w:eastAsia="ＭＳ 明朝"/>
          <w:sz w:val="24"/>
          <w:szCs w:val="24"/>
          <w:u w:val="single"/>
        </w:rPr>
        <w:t>計8ヶ月</w:t>
      </w:r>
    </w:p>
    <w:p w14:paraId="4307E94E" w14:textId="375BF94F" w:rsidR="0044261E" w:rsidRPr="004B0FE2" w:rsidRDefault="0044261E" w:rsidP="005804E4">
      <w:pPr>
        <w:ind w:firstLineChars="100" w:firstLine="240"/>
        <w:jc w:val="left"/>
        <w:rPr>
          <w:rFonts w:ascii="ＭＳ 明朝" w:eastAsia="ＭＳ 明朝"/>
          <w:sz w:val="24"/>
          <w:szCs w:val="24"/>
        </w:rPr>
      </w:pPr>
      <w:r w:rsidRPr="004B0FE2">
        <w:rPr>
          <w:rFonts w:ascii="ＭＳ 明朝" w:eastAsia="ＭＳ 明朝" w:hint="eastAsia"/>
          <w:sz w:val="24"/>
          <w:szCs w:val="24"/>
        </w:rPr>
        <w:t xml:space="preserve">加算算定額　</w:t>
      </w:r>
      <w:r w:rsidRPr="004B0FE2">
        <w:rPr>
          <w:rFonts w:ascii="ＭＳ 明朝" w:eastAsia="ＭＳ 明朝"/>
          <w:sz w:val="24"/>
          <w:szCs w:val="24"/>
        </w:rPr>
        <w:t>131,000円</w:t>
      </w:r>
      <w:r>
        <w:rPr>
          <w:rFonts w:ascii="ＭＳ 明朝" w:eastAsia="ＭＳ 明朝" w:hint="eastAsia"/>
          <w:sz w:val="24"/>
          <w:szCs w:val="24"/>
        </w:rPr>
        <w:t xml:space="preserve"> </w:t>
      </w:r>
      <w:r w:rsidRPr="004B0FE2">
        <w:rPr>
          <w:rFonts w:ascii="ＭＳ 明朝" w:eastAsia="ＭＳ 明朝"/>
          <w:sz w:val="24"/>
          <w:szCs w:val="24"/>
        </w:rPr>
        <w:t>×</w:t>
      </w:r>
      <w:r>
        <w:rPr>
          <w:rFonts w:ascii="ＭＳ 明朝" w:eastAsia="ＭＳ 明朝"/>
          <w:sz w:val="24"/>
          <w:szCs w:val="24"/>
        </w:rPr>
        <w:t xml:space="preserve"> </w:t>
      </w:r>
      <w:r w:rsidRPr="004B0FE2">
        <w:rPr>
          <w:rFonts w:ascii="ＭＳ 明朝" w:eastAsia="ＭＳ 明朝"/>
          <w:sz w:val="24"/>
          <w:szCs w:val="24"/>
        </w:rPr>
        <w:t>8/12ヶ月</w:t>
      </w:r>
      <w:r>
        <w:rPr>
          <w:rFonts w:ascii="ＭＳ 明朝" w:eastAsia="ＭＳ 明朝" w:hint="eastAsia"/>
          <w:sz w:val="24"/>
          <w:szCs w:val="24"/>
        </w:rPr>
        <w:t xml:space="preserve"> </w:t>
      </w:r>
      <w:r w:rsidRPr="004B0FE2">
        <w:rPr>
          <w:rFonts w:ascii="ＭＳ 明朝" w:eastAsia="ＭＳ 明朝"/>
          <w:sz w:val="24"/>
          <w:szCs w:val="24"/>
        </w:rPr>
        <w:t>＝</w:t>
      </w:r>
      <w:r>
        <w:rPr>
          <w:rFonts w:ascii="ＭＳ 明朝" w:eastAsia="ＭＳ 明朝" w:hint="eastAsia"/>
          <w:sz w:val="24"/>
          <w:szCs w:val="24"/>
        </w:rPr>
        <w:t xml:space="preserve"> </w:t>
      </w:r>
      <w:r w:rsidRPr="004B0FE2">
        <w:rPr>
          <w:rFonts w:ascii="ＭＳ 明朝" w:eastAsia="ＭＳ 明朝"/>
          <w:sz w:val="24"/>
          <w:szCs w:val="24"/>
          <w:u w:val="single"/>
        </w:rPr>
        <w:t>87,333</w:t>
      </w:r>
      <w:r w:rsidRPr="004B0FE2">
        <w:rPr>
          <w:rFonts w:ascii="ＭＳ 明朝" w:eastAsia="ＭＳ 明朝" w:hint="eastAsia"/>
          <w:sz w:val="24"/>
          <w:szCs w:val="24"/>
          <w:u w:val="single"/>
        </w:rPr>
        <w:t>円</w:t>
      </w:r>
    </w:p>
    <w:p w14:paraId="218E30C0" w14:textId="77777777" w:rsidR="0044261E" w:rsidRPr="004B0FE2" w:rsidRDefault="0044261E" w:rsidP="005804E4">
      <w:pPr>
        <w:ind w:firstLineChars="100" w:firstLine="240"/>
        <w:jc w:val="left"/>
        <w:rPr>
          <w:rFonts w:ascii="ＭＳ 明朝" w:eastAsia="ＭＳ 明朝"/>
          <w:sz w:val="24"/>
          <w:szCs w:val="24"/>
        </w:rPr>
      </w:pPr>
      <w:r w:rsidRPr="004B0FE2">
        <w:rPr>
          <w:rFonts w:ascii="ＭＳ 明朝" w:eastAsia="ＭＳ 明朝" w:hint="eastAsia"/>
          <w:sz w:val="24"/>
          <w:szCs w:val="24"/>
        </w:rPr>
        <w:t>この場合</w:t>
      </w:r>
      <w:r w:rsidRPr="004B0FE2">
        <w:rPr>
          <w:rFonts w:ascii="ＭＳ 明朝" w:eastAsia="ＭＳ 明朝"/>
          <w:sz w:val="24"/>
          <w:szCs w:val="24"/>
        </w:rPr>
        <w:t>，賃金改善</w:t>
      </w:r>
      <w:r w:rsidRPr="004B0FE2">
        <w:rPr>
          <w:rFonts w:ascii="ＭＳ 明朝" w:eastAsia="ＭＳ 明朝" w:hint="eastAsia"/>
          <w:sz w:val="24"/>
          <w:szCs w:val="24"/>
        </w:rPr>
        <w:t>上限額も</w:t>
      </w:r>
      <w:r w:rsidRPr="004B0FE2">
        <w:rPr>
          <w:rFonts w:ascii="ＭＳ 明朝" w:eastAsia="ＭＳ 明朝"/>
          <w:sz w:val="24"/>
          <w:szCs w:val="24"/>
        </w:rPr>
        <w:t>87,333</w:t>
      </w:r>
      <w:r w:rsidRPr="004B0FE2">
        <w:rPr>
          <w:rFonts w:ascii="ＭＳ 明朝" w:eastAsia="ＭＳ 明朝" w:hint="eastAsia"/>
          <w:sz w:val="24"/>
          <w:szCs w:val="24"/>
        </w:rPr>
        <w:t>円</w:t>
      </w:r>
      <w:r w:rsidRPr="004B0FE2">
        <w:rPr>
          <w:rFonts w:ascii="ＭＳ 明朝" w:eastAsia="ＭＳ 明朝"/>
          <w:sz w:val="24"/>
          <w:szCs w:val="24"/>
        </w:rPr>
        <w:t>となる。</w:t>
      </w:r>
    </w:p>
    <w:p w14:paraId="76415E2C" w14:textId="67246DD9" w:rsidR="00F30F3C" w:rsidRPr="0044261E" w:rsidRDefault="00F30F3C" w:rsidP="00F916E5">
      <w:pPr>
        <w:overflowPunct w:val="0"/>
        <w:ind w:left="480" w:hangingChars="200" w:hanging="480"/>
        <w:textAlignment w:val="baseline"/>
        <w:rPr>
          <w:rFonts w:ascii="ＭＳ 明朝" w:eastAsia="ＭＳ 明朝" w:hAnsi="ＭＳ 明朝" w:cs="ＭＳ 明朝"/>
          <w:color w:val="000000"/>
          <w:kern w:val="0"/>
          <w:sz w:val="24"/>
          <w:szCs w:val="24"/>
        </w:rPr>
      </w:pPr>
    </w:p>
    <w:p w14:paraId="421B7671" w14:textId="77777777" w:rsidR="008132D9" w:rsidRDefault="008132D9">
      <w:pPr>
        <w:widowControl/>
        <w:jc w:val="left"/>
        <w:rPr>
          <w:rFonts w:ascii="ＭＳ ゴシック" w:eastAsiaTheme="majorEastAsia"/>
          <w:sz w:val="24"/>
          <w:szCs w:val="24"/>
        </w:rPr>
      </w:pPr>
      <w:r>
        <w:rPr>
          <w:rFonts w:ascii="ＭＳ ゴシック" w:eastAsiaTheme="majorEastAsia"/>
          <w:sz w:val="24"/>
          <w:szCs w:val="24"/>
        </w:rPr>
        <w:br w:type="page"/>
      </w:r>
    </w:p>
    <w:p w14:paraId="5FA5CB15" w14:textId="355509A2" w:rsidR="008132D9" w:rsidRPr="001F19DE" w:rsidRDefault="00591502" w:rsidP="008132D9">
      <w:pPr>
        <w:overflowPunct w:val="0"/>
        <w:jc w:val="center"/>
        <w:textAlignment w:val="baseline"/>
        <w:rPr>
          <w:rFonts w:ascii="ＭＳ 明朝" w:eastAsiaTheme="majorEastAsia" w:hAnsi="ＭＳ 明朝" w:cs="ＭＳ 明朝"/>
          <w:color w:val="000000"/>
          <w:kern w:val="0"/>
          <w:sz w:val="28"/>
          <w:szCs w:val="28"/>
        </w:rPr>
      </w:pPr>
      <w:r w:rsidRPr="00DA41D3">
        <w:rPr>
          <w:rFonts w:eastAsiaTheme="majorEastAsia" w:hint="eastAsia"/>
          <w:noProof/>
          <w:sz w:val="24"/>
          <w:szCs w:val="24"/>
        </w:rPr>
        <w:lastRenderedPageBreak/>
        <mc:AlternateContent>
          <mc:Choice Requires="wps">
            <w:drawing>
              <wp:anchor distT="0" distB="0" distL="114300" distR="114300" simplePos="0" relativeHeight="251657216" behindDoc="0" locked="0" layoutInCell="1" allowOverlap="1" wp14:anchorId="1DC49BB8" wp14:editId="000EDFFE">
                <wp:simplePos x="0" y="0"/>
                <wp:positionH relativeFrom="column">
                  <wp:posOffset>142875</wp:posOffset>
                </wp:positionH>
                <wp:positionV relativeFrom="paragraph">
                  <wp:posOffset>-85725</wp:posOffset>
                </wp:positionV>
                <wp:extent cx="576262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D441BC" id="直線コネクタ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6.75pt" to="4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yE4AEAAHUDAAAOAAAAZHJzL2Uyb0RvYy54bWysU82O0zAQviPxDpbvNNlKCbtR05V2q+WC&#10;oBLwAFPHTiz5T7Zp2ms58wLwEBxA4sjD9LCvwdjNlgVuiB7cGXv8jb9vviyud1qRLfdBWtPSi1lJ&#10;CTfMdtL0LX339u7ZJSUhgulAWcNbuueBXi+fPlmMruFzO1jVcU8QxIRmdC0dYnRNUQQ2cA1hZh03&#10;eCis1xAx9X3ReRgRXatiXpZ1MVrfOW8ZDwF3V6dDusz4QnAWXwsReCSqpfi2mFef101ai+UCmt6D&#10;GySbngH/8AoN0mDTM9QKIpD3Xv4FpSXzNlgRZ8zqwgohGc8ckM1F+QebNwM4nrmgOMGdZQr/D5a9&#10;2q49kV1La0oMaBzR/edv998/HQ9fjx8+Hg9fjocfpE46jS40WH5r1n7Kglv7RHonvE7/SIfssrb7&#10;s7Z8FwnDzep5Pa/nFSXs4az4ddH5EF9wq0kKWqqkSbShge3LELEZlj6UpG1j76RSeXTKkBF9d1VW&#10;OF0G6CChIGKoHXIKpqcEVI/WZNFnyGCV7NL1BBR8v7lVnmwB7VHdXN2sqsQU2/1WlnqvIAynunx0&#10;Mo6WEd2rpG7pZZl+021lEjrP/psYJPVOeqVoY7t9lrFIGc42N518mMzzOMf48dey/AkAAP//AwBQ&#10;SwMEFAAGAAgAAAAhAGbWr6/gAAAACgEAAA8AAABkcnMvZG93bnJldi54bWxMj81OwzAQhO9IvIO1&#10;SFxQ6yQF2oY4VQVCAokD/XkAJ16SQLwOttuGt2eRkOC2uzOa/aZYjbYXR/Shc6QgnSYgkGpnOmoU&#10;7HePkwWIEDUZ3TtCBV8YYFWenxU6N+5EGzxuYyM4hEKuFbQxDrmUoW7R6jB1AxJrb85bHXn1jTRe&#10;nzjc9jJLkltpdUf8odUD3rdYf2wPVkH1Xs/31evLYl0vm8/Nw/O1v0qflLq8GNd3ICKO8c8MP/iM&#10;DiUzVe5AJoheQZbdsFPBJJ3xwIblLOFy1e9FloX8X6H8BgAA//8DAFBLAQItABQABgAIAAAAIQC2&#10;gziS/gAAAOEBAAATAAAAAAAAAAAAAAAAAAAAAABbQ29udGVudF9UeXBlc10ueG1sUEsBAi0AFAAG&#10;AAgAAAAhADj9If/WAAAAlAEAAAsAAAAAAAAAAAAAAAAALwEAAF9yZWxzLy5yZWxzUEsBAi0AFAAG&#10;AAgAAAAhALW07ITgAQAAdQMAAA4AAAAAAAAAAAAAAAAALgIAAGRycy9lMm9Eb2MueG1sUEsBAi0A&#10;FAAGAAgAAAAhAGbWr6/gAAAACgEAAA8AAAAAAAAAAAAAAAAAOgQAAGRycy9kb3ducmV2LnhtbFBL&#10;BQYAAAAABAAEAPMAAABHBQAAAAA=&#10;" strokecolor="#5b9bd5" strokeweight="1.5pt">
                <v:stroke joinstyle="miter"/>
              </v:line>
            </w:pict>
          </mc:Fallback>
        </mc:AlternateContent>
      </w:r>
      <w:r w:rsidR="008132D9" w:rsidRPr="001F19DE">
        <w:rPr>
          <w:rFonts w:ascii="ＭＳ 明朝" w:eastAsiaTheme="majorEastAsia" w:hAnsi="ＭＳ 明朝" w:cs="ＭＳ 明朝"/>
          <w:color w:val="000000"/>
          <w:kern w:val="0"/>
          <w:sz w:val="24"/>
          <w:szCs w:val="24"/>
        </w:rPr>
        <w:t>処遇改善特例加算について</w:t>
      </w:r>
    </w:p>
    <w:p w14:paraId="766CDDDC" w14:textId="62C6679E" w:rsidR="008132D9" w:rsidRDefault="00591502" w:rsidP="008132D9">
      <w:pPr>
        <w:overflowPunct w:val="0"/>
        <w:jc w:val="center"/>
        <w:textAlignment w:val="baseline"/>
        <w:rPr>
          <w:rFonts w:ascii="ＭＳ 明朝" w:eastAsiaTheme="majorEastAsia" w:hAnsi="ＭＳ 明朝" w:cs="ＭＳ 明朝"/>
          <w:color w:val="000000"/>
          <w:kern w:val="0"/>
          <w:sz w:val="24"/>
          <w:szCs w:val="24"/>
        </w:rPr>
      </w:pPr>
      <w:r w:rsidRPr="00DA41D3">
        <w:rPr>
          <w:rFonts w:eastAsiaTheme="majorEastAsia" w:hint="eastAsia"/>
          <w:noProof/>
          <w:sz w:val="24"/>
          <w:szCs w:val="24"/>
        </w:rPr>
        <mc:AlternateContent>
          <mc:Choice Requires="wps">
            <w:drawing>
              <wp:anchor distT="0" distB="0" distL="114300" distR="114300" simplePos="0" relativeHeight="251659264" behindDoc="0" locked="0" layoutInCell="1" allowOverlap="1" wp14:anchorId="569F6210" wp14:editId="023ACCC5">
                <wp:simplePos x="0" y="0"/>
                <wp:positionH relativeFrom="column">
                  <wp:posOffset>152400</wp:posOffset>
                </wp:positionH>
                <wp:positionV relativeFrom="paragraph">
                  <wp:posOffset>76200</wp:posOffset>
                </wp:positionV>
                <wp:extent cx="5762625"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CC6D1F" id="直線コネクタ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pt" to="46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VX4AEAAHUDAAAOAAAAZHJzL2Uyb0RvYy54bWysU0uOEzEQ3SNxB8t70j2ROsy00hlpJho2&#10;CCIBB6i43d2W/JPLpJNtWHMBOAQLkFhymCzmGpSdTBhgh8jCqbLLr/xevZ5fb41mGxlQOdvwi0nJ&#10;mbTCtcr2DX/39u7ZJWcYwbagnZUN30nk14unT+ajr+XUDU63MjACsViPvuFDjL4uChSDNIAT56Wl&#10;w84FA5HS0BdtgJHQjS6mZTkrRhdaH5yQiLS7PB7yRcbvOini665DGZluOL0t5jXkdZ3WYjGHug/g&#10;ByVOz4B/eIUBZanpGWoJEdj7oP6CMkoEh66LE+FM4bpOCZk5EJuL8g82bwbwMnMhcdCfZcL/Byte&#10;bVaBqbbhNCgLhkZ0//nb/fdPh/3Xw4ePh/2Xw/4Hu0w6jR5rKr+1q3DK0K9CIr3tgkn/RIdts7a7&#10;s7ZyG5mgzer5bDqbVpyJh7Pi10UfML6QzrAUNFwrm2hDDZuXGKkZlT6UpG3r7pTWeXTaspF8d1VW&#10;NF0B5KBOQ6TQeOKEtucMdE/WFDFkSHRatel6AsLQr291YBsge1Q3VzfLKjGldr+Vpd5LwOFYl4+O&#10;xjEqknu1MiRfmX6n29omdJn9d2KQ1DvqlaK1a3dZxiJlNNvc9OTDZJ7HOcWPv5bFTwAAAP//AwBQ&#10;SwMEFAAGAAgAAAAhAGY22Z3fAAAACAEAAA8AAABkcnMvZG93bnJldi54bWxMj81OwzAQhO9IvIO1&#10;SFxQ6yQUaEOcqgIhUYkD/XkAx1mSQLwOttuGt2cRBzitdmY1+02xHG0vjuhD50hBOk1AIBlXd9Qo&#10;2O+eJnMQIWqqde8IFXxhgGV5flbovHYn2uBxGxvBIRRyraCNccilDKZFq8PUDUjsvTlvdeTVN7L2&#10;+sThtpdZktxKqzviD60e8KFF87E9WAXVu7nbV68v85VZNJ+bx/XMX6XPSl1ejKt7EBHH+HcMP/iM&#10;DiUzVe5AdRC9gmzGVSLrGU/2F9fpDYjqV5BlIf8XKL8BAAD//wMAUEsBAi0AFAAGAAgAAAAhALaD&#10;OJL+AAAA4QEAABMAAAAAAAAAAAAAAAAAAAAAAFtDb250ZW50X1R5cGVzXS54bWxQSwECLQAUAAYA&#10;CAAAACEAOP0h/9YAAACUAQAACwAAAAAAAAAAAAAAAAAvAQAAX3JlbHMvLnJlbHNQSwECLQAUAAYA&#10;CAAAACEAxHllV+ABAAB1AwAADgAAAAAAAAAAAAAAAAAuAgAAZHJzL2Uyb0RvYy54bWxQSwECLQAU&#10;AAYACAAAACEAZjbZnd8AAAAIAQAADwAAAAAAAAAAAAAAAAA6BAAAZHJzL2Rvd25yZXYueG1sUEsF&#10;BgAAAAAEAAQA8wAAAEYFAAAAAA==&#10;" strokecolor="#5b9bd5" strokeweight="1.5pt">
                <v:stroke joinstyle="miter"/>
              </v:line>
            </w:pict>
          </mc:Fallback>
        </mc:AlternateContent>
      </w:r>
    </w:p>
    <w:p w14:paraId="400E75CF" w14:textId="78C2C32C" w:rsidR="008132D9" w:rsidRPr="00247B4A" w:rsidRDefault="008132D9" w:rsidP="008132D9">
      <w:pPr>
        <w:overflowPunct w:val="0"/>
        <w:spacing w:beforeLines="50" w:before="180"/>
        <w:ind w:left="240" w:hangingChars="100" w:hanging="240"/>
        <w:textAlignment w:val="baseline"/>
        <w:rPr>
          <w:rFonts w:ascii="ＭＳ 明朝" w:eastAsiaTheme="majorEastAsia" w:hAnsi="ＭＳ 明朝" w:cs="ＭＳ 明朝"/>
          <w:color w:val="000000"/>
          <w:kern w:val="0"/>
          <w:sz w:val="24"/>
          <w:szCs w:val="24"/>
        </w:rPr>
      </w:pPr>
      <w:r>
        <w:rPr>
          <w:rFonts w:ascii="ＭＳ 明朝" w:eastAsiaTheme="majorEastAsia" w:hAnsi="ＭＳ 明朝" w:cs="ＭＳ 明朝" w:hint="eastAsia"/>
          <w:color w:val="000000"/>
          <w:kern w:val="0"/>
          <w:sz w:val="24"/>
          <w:szCs w:val="24"/>
        </w:rPr>
        <w:t xml:space="preserve">■　</w:t>
      </w:r>
      <w:r w:rsidRPr="00247B4A">
        <w:rPr>
          <w:rFonts w:ascii="ＭＳ 明朝" w:eastAsiaTheme="majorEastAsia" w:hAnsi="ＭＳ 明朝" w:cs="ＭＳ 明朝" w:hint="eastAsia"/>
          <w:color w:val="000000"/>
          <w:kern w:val="0"/>
          <w:sz w:val="24"/>
          <w:szCs w:val="24"/>
        </w:rPr>
        <w:t>賃金改善実施方法</w:t>
      </w:r>
      <w:r>
        <w:rPr>
          <w:rFonts w:ascii="ＭＳ 明朝" w:eastAsiaTheme="majorEastAsia" w:hAnsi="ＭＳ 明朝" w:cs="ＭＳ 明朝" w:hint="eastAsia"/>
          <w:color w:val="000000"/>
          <w:kern w:val="0"/>
          <w:sz w:val="24"/>
          <w:szCs w:val="24"/>
        </w:rPr>
        <w:t>と対象職員について</w:t>
      </w:r>
    </w:p>
    <w:p w14:paraId="05CA642A" w14:textId="77777777" w:rsidR="008132D9" w:rsidRDefault="008132D9" w:rsidP="008132D9">
      <w:pPr>
        <w:overflowPunct w:val="0"/>
        <w:jc w:val="center"/>
        <w:textAlignment w:val="baseline"/>
        <w:rPr>
          <w:rFonts w:ascii="ＭＳ ゴシック" w:eastAsiaTheme="majorEastAsia"/>
          <w:sz w:val="24"/>
          <w:szCs w:val="24"/>
        </w:rPr>
      </w:pPr>
      <w:r w:rsidRPr="00247B4A">
        <w:rPr>
          <w:rFonts w:ascii="ＭＳ 明朝" w:eastAsiaTheme="majorEastAsia" w:hAnsi="ＭＳ 明朝" w:cs="ＭＳ 明朝" w:hint="eastAsia"/>
          <w:noProof/>
          <w:color w:val="000000"/>
          <w:kern w:val="0"/>
          <w:sz w:val="24"/>
          <w:szCs w:val="24"/>
        </w:rPr>
        <mc:AlternateContent>
          <mc:Choice Requires="wps">
            <w:drawing>
              <wp:anchor distT="0" distB="0" distL="114300" distR="114300" simplePos="0" relativeHeight="251656704" behindDoc="0" locked="0" layoutInCell="1" allowOverlap="1" wp14:anchorId="0AA0BC3E" wp14:editId="5362449A">
                <wp:simplePos x="0" y="0"/>
                <wp:positionH relativeFrom="column">
                  <wp:posOffset>51434</wp:posOffset>
                </wp:positionH>
                <wp:positionV relativeFrom="paragraph">
                  <wp:posOffset>8890</wp:posOffset>
                </wp:positionV>
                <wp:extent cx="616267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6162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5A2713C" id="直線コネクタ 10"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7pt" to="48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hK5gEAAIoDAAAOAAAAZHJzL2Uyb0RvYy54bWysU0uOEzEQ3SNxB8t70knQhFErnVlMNGwQ&#10;RGI4QI3b7rbkn1wmnWzDmgvAIViAxJLDZDHXoOxkQmB2I3rhdrm6XtV7fj2/2ljD1jKi9q7hk9GY&#10;M+mEb7XrGv7h9ubFJWeYwLVgvJMN30rkV4vnz+ZDqOXU9960MjICcVgPoeF9SqGuKhS9tIAjH6Sj&#10;pPLRQqIwdlUbYSB0a6rpeDyrBh/bEL2QiHS6PCT5ouArJUV6pxTKxEzDabZU1ljWu7xWiznUXYTQ&#10;a3EcA54whQXtqOkJagkJ2MeoH0FZLaJHr9JIeFt5pbSQhQOxmYz/YfO+hyALFxIHw0km/H+w4u16&#10;FZlu6e5IHgeW7uj+64/7n1/2u+/7T5/3u2/73S9GSVJqCFhTwbVbxWOEYRUz7Y2KNr+JENsUdbcn&#10;deUmMUGHs8lsOnt1wZl4yFV/CkPE9Fp6y/Km4Ua7TBxqWL/BRM3o04dP8rHzN9qYcnnGsYHAX17Q&#10;/ALIQspAoq0NRApdxxmYjrwpUiyI6I1uc3XGwS1em8jWQPYgV7V+uKVxOTOAiRLEoTyZPE3wV2ke&#10;ZwnYH4pL6uAmqxNZ2mjb8MvzauNyR1lMeSSVBT1ImHd3vt0WZasc0YWXpkdzZkedx7Q//4UWvwEA&#10;AP//AwBQSwMEFAAGAAgAAAAhAEjXO3baAAAABQEAAA8AAABkcnMvZG93bnJldi54bWxMjktPwkAU&#10;hfcm/IfJNXEnU8RAqZ0SgmHhDqomLIfO7UM7d5rOFOq/9+IGl+eRc750PdpWnLH3jSMFs2kEAqlw&#10;pqFKwcf77jEG4YMmo1tHqOAHPayzyV2qE+MudMBzHirBI+QTraAOoUuk9EWNVvup65A4K11vdWDZ&#10;V9L0+sLjtpVPUbSQVjfED7XucFtj8Z0PVsGw35ZRs5uPX8d5Loe35f7ztayUergfNy8gAo7hVoYr&#10;PqNDxkwnN5DxolUQz7jI9jMITlfLeAHi9Kdllsr/9NkvAAAA//8DAFBLAQItABQABgAIAAAAIQC2&#10;gziS/gAAAOEBAAATAAAAAAAAAAAAAAAAAAAAAABbQ29udGVudF9UeXBlc10ueG1sUEsBAi0AFAAG&#10;AAgAAAAhADj9If/WAAAAlAEAAAsAAAAAAAAAAAAAAAAALwEAAF9yZWxzLy5yZWxzUEsBAi0AFAAG&#10;AAgAAAAhAOh+qErmAQAAigMAAA4AAAAAAAAAAAAAAAAALgIAAGRycy9lMm9Eb2MueG1sUEsBAi0A&#10;FAAGAAgAAAAhAEjXO3baAAAABQEAAA8AAAAAAAAAAAAAAAAAQAQAAGRycy9kb3ducmV2LnhtbFBL&#10;BQYAAAAABAAEAPMAAABHBQAAAAA=&#10;" strokecolor="windowText" strokeweight=".5pt">
                <v:stroke joinstyle="miter"/>
              </v:line>
            </w:pict>
          </mc:Fallback>
        </mc:AlternateContent>
      </w:r>
      <w:r>
        <w:rPr>
          <w:rFonts w:ascii="ＭＳ ゴシック" w:eastAsiaTheme="majorEastAsia" w:hint="eastAsia"/>
          <w:sz w:val="24"/>
          <w:szCs w:val="24"/>
        </w:rPr>
        <w:t xml:space="preserve">　　</w:t>
      </w:r>
    </w:p>
    <w:p w14:paraId="40714A31" w14:textId="46648824" w:rsidR="008132D9" w:rsidRDefault="008132D9" w:rsidP="008132D9">
      <w:pPr>
        <w:overflowPunct w:val="0"/>
        <w:ind w:leftChars="100" w:left="450" w:hangingChars="100" w:hanging="240"/>
        <w:textAlignment w:val="baseline"/>
        <w:rPr>
          <w:rFonts w:ascii="ＭＳ ゴシック"/>
          <w:sz w:val="24"/>
          <w:szCs w:val="24"/>
        </w:rPr>
      </w:pPr>
      <w:r>
        <w:rPr>
          <w:rFonts w:ascii="ＭＳ ゴシック"/>
          <w:sz w:val="24"/>
          <w:szCs w:val="24"/>
        </w:rPr>
        <w:t xml:space="preserve">〇　</w:t>
      </w:r>
      <w:r>
        <w:rPr>
          <w:rFonts w:ascii="ＭＳ ゴシック" w:hint="eastAsia"/>
          <w:sz w:val="24"/>
          <w:szCs w:val="24"/>
        </w:rPr>
        <w:t>賃金改善方法については，</w:t>
      </w:r>
      <w:r w:rsidRPr="00247B4A">
        <w:rPr>
          <w:rFonts w:ascii="ＭＳ ゴシック" w:hint="eastAsia"/>
          <w:sz w:val="24"/>
          <w:szCs w:val="24"/>
        </w:rPr>
        <w:t>賃金改善の全部または一部を，基本給（月給等や決まって毎月支払われる手当）により行うこと</w:t>
      </w:r>
      <w:r>
        <w:rPr>
          <w:rFonts w:ascii="ＭＳ ゴシック" w:hint="eastAsia"/>
          <w:sz w:val="24"/>
          <w:szCs w:val="24"/>
        </w:rPr>
        <w:t>とします</w:t>
      </w:r>
      <w:r w:rsidRPr="00247B4A">
        <w:rPr>
          <w:rFonts w:ascii="ＭＳ ゴシック" w:hint="eastAsia"/>
          <w:sz w:val="24"/>
          <w:szCs w:val="24"/>
        </w:rPr>
        <w:t>。</w:t>
      </w:r>
    </w:p>
    <w:p w14:paraId="553816B6" w14:textId="77777777" w:rsidR="008132D9" w:rsidRDefault="008132D9" w:rsidP="008132D9">
      <w:pPr>
        <w:ind w:leftChars="200" w:left="420" w:firstLineChars="100" w:firstLine="240"/>
        <w:rPr>
          <w:rFonts w:asciiTheme="minorEastAsia" w:hAnsiTheme="minorEastAsia"/>
          <w:sz w:val="24"/>
          <w:szCs w:val="24"/>
        </w:rPr>
      </w:pPr>
      <w:r w:rsidRPr="00DB7ED6">
        <w:rPr>
          <w:rFonts w:asciiTheme="minorEastAsia" w:hAnsiTheme="minorEastAsia"/>
          <w:sz w:val="24"/>
          <w:szCs w:val="24"/>
        </w:rPr>
        <w:t>ただし，</w:t>
      </w:r>
      <w:r w:rsidRPr="00DB7ED6">
        <w:rPr>
          <w:rFonts w:asciiTheme="minorEastAsia" w:hAnsiTheme="minorEastAsia" w:hint="eastAsia"/>
          <w:sz w:val="24"/>
          <w:szCs w:val="24"/>
        </w:rPr>
        <w:t>「支援員等賃金改善費加算」および「キャリアアップ賃金改善費加算」を活用して賃金改善している費用は対象となりません。</w:t>
      </w:r>
    </w:p>
    <w:p w14:paraId="63CC26F2" w14:textId="77777777" w:rsidR="008132D9" w:rsidRDefault="008132D9" w:rsidP="008132D9">
      <w:pPr>
        <w:overflowPunct w:val="0"/>
        <w:ind w:leftChars="200" w:left="420" w:firstLineChars="100" w:firstLine="240"/>
        <w:textAlignment w:val="baseline"/>
        <w:rPr>
          <w:rFonts w:asciiTheme="minorEastAsia" w:hAnsiTheme="minorEastAsia"/>
          <w:sz w:val="24"/>
          <w:szCs w:val="24"/>
        </w:rPr>
      </w:pPr>
      <w:r w:rsidRPr="00DB7ED6">
        <w:rPr>
          <w:rFonts w:asciiTheme="minorEastAsia" w:hAnsiTheme="minorEastAsia"/>
          <w:sz w:val="24"/>
          <w:szCs w:val="24"/>
        </w:rPr>
        <w:t>また，通勤手当や扶養手当を始めとする個人的な事情に基づいて支払われる手当について</w:t>
      </w:r>
      <w:r>
        <w:rPr>
          <w:rFonts w:asciiTheme="minorEastAsia" w:hAnsiTheme="minorEastAsia"/>
          <w:sz w:val="24"/>
          <w:szCs w:val="24"/>
        </w:rPr>
        <w:t>も</w:t>
      </w:r>
      <w:r w:rsidRPr="00DB7ED6">
        <w:rPr>
          <w:rFonts w:asciiTheme="minorEastAsia" w:hAnsiTheme="minorEastAsia"/>
          <w:sz w:val="24"/>
          <w:szCs w:val="24"/>
        </w:rPr>
        <w:t>，対象となりません。</w:t>
      </w:r>
    </w:p>
    <w:p w14:paraId="29FF0229" w14:textId="77777777" w:rsidR="008132D9" w:rsidRPr="00422F6C" w:rsidRDefault="008132D9" w:rsidP="008132D9">
      <w:pPr>
        <w:overflowPunct w:val="0"/>
        <w:textAlignment w:val="baseline"/>
        <w:rPr>
          <w:rFonts w:ascii="ＭＳ ゴシック"/>
          <w:sz w:val="24"/>
          <w:szCs w:val="24"/>
        </w:rPr>
      </w:pPr>
      <w:r>
        <w:rPr>
          <w:rFonts w:ascii="ＭＳ ゴシック"/>
          <w:noProof/>
          <w:sz w:val="24"/>
          <w:szCs w:val="24"/>
        </w:rPr>
        <mc:AlternateContent>
          <mc:Choice Requires="wps">
            <w:drawing>
              <wp:anchor distT="0" distB="0" distL="114300" distR="114300" simplePos="0" relativeHeight="251663872" behindDoc="0" locked="0" layoutInCell="1" allowOverlap="1" wp14:anchorId="7BEEBCFB" wp14:editId="0DC192D1">
                <wp:simplePos x="0" y="0"/>
                <wp:positionH relativeFrom="column">
                  <wp:posOffset>146685</wp:posOffset>
                </wp:positionH>
                <wp:positionV relativeFrom="paragraph">
                  <wp:posOffset>193040</wp:posOffset>
                </wp:positionV>
                <wp:extent cx="5238750" cy="12858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238750" cy="1285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B4AC10" id="正方形/長方形 16" o:spid="_x0000_s1026" style="position:absolute;left:0;text-align:left;margin-left:11.55pt;margin-top:15.2pt;width:412.5pt;height:101.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E3hwIAAOkEAAAOAAAAZHJzL2Uyb0RvYy54bWysVMtuEzEU3SPxD5b3dJLQtGHUpIpaFSFV&#10;baUUde16PBlLfmE7mYT/gA+ANWvEgs+hEn/BsWfahsIKkYVzr+/7+Nw5Ot5oRdbCB2nNlA73BpQI&#10;w20lzXJK316fvZhQEiIzFVPWiCndikCPZ8+fHbWuFCPbWFUJT5DEhLJ1U9rE6MqiCLwRmoU964SB&#10;sbZeswjVL4vKsxbZtSpGg8FB0VpfOW+5CAG3p52RznL+uhY8XtZ1EJGoKUVvMZ8+n7fpLGZHrFx6&#10;5hrJ+zbYP3ShmTQo+pDqlEVGVl7+kUpL7m2wddzjVhe2riUXeQZMMxw8mWbRMCfyLAAnuAeYwv9L&#10;yy/WV57ICm93QIlhGm909+Xz3cdvP75/Kn5++NpJBFZA1bpQImLhrnyvBYhp7k3tdfrHRGST4d0+&#10;wCs2kXBcjkcvJ4djvAKHbTiajKGlrMVjuPMhvhZWkyRMqcf7ZVjZ+jzEzvXeJVUz9kwqhXtWKkPa&#10;lPVwkAowUKlWLELUDsMFs6SEqSU4yqPPKYNVskrhKTpsw4nyZM1AE7Crsu01uqZEsRBhwCj513f7&#10;W2jq55SFpgvOpuTGSi0jqK2kntLJbrQyySoyOfupEq4dkkm6tdUWj+Jtx9bg+JlEkXP0csU86IkJ&#10;sXLxEketLMa2vURJY/37v90nf7AGVkpa0B2QvFsxLzDiGwM+vRru76f9yMr++HAExe9abnctZqVP&#10;LKAaYrkdz2Lyj+perL3VN9jMeaoKEzMctTvwe+UkdmuI3eZiPs9u2AnH4rlZOJ6SJ5wSvNebG+Zd&#10;z4mIh7mw96vByifU6HxTpLHzVbS1zLx5xBV8Swr2KTOv3/20sLt69nr8Qs1+AQAA//8DAFBLAwQU&#10;AAYACAAAACEAPaNtvN0AAAAJAQAADwAAAGRycy9kb3ducmV2LnhtbEyPTWvDMAyG74P9B6PBbqvd&#10;pIwsjVPKoKft0g8KuzmJmoTZcojdNPv3U0/bUXpeXj0qNrOzYsIx9J40LBcKBFLtm55aDafj7iUD&#10;EaKhxlhPqOEHA2zKx4fC5I2/0R6nQ2wFl1DIjYYuxiGXMtQdOhMWfkBidvGjM5HHsZXNaG5c7qxM&#10;lHqVzvTEFzoz4HuH9ffh6jTs1fH84T5T9VWp0znsnK2mrdX6+WnerkFEnONfGO76rA4lO1X+Sk0Q&#10;VkOSLjmpIVUrEMyzVcaL6g6SN5BlIf9/UP4CAAD//wMAUEsBAi0AFAAGAAgAAAAhALaDOJL+AAAA&#10;4QEAABMAAAAAAAAAAAAAAAAAAAAAAFtDb250ZW50X1R5cGVzXS54bWxQSwECLQAUAAYACAAAACEA&#10;OP0h/9YAAACUAQAACwAAAAAAAAAAAAAAAAAvAQAAX3JlbHMvLnJlbHNQSwECLQAUAAYACAAAACEA&#10;xTpxN4cCAADpBAAADgAAAAAAAAAAAAAAAAAuAgAAZHJzL2Uyb0RvYy54bWxQSwECLQAUAAYACAAA&#10;ACEAPaNtvN0AAAAJAQAADwAAAAAAAAAAAAAAAADhBAAAZHJzL2Rvd25yZXYueG1sUEsFBgAAAAAE&#10;AAQA8wAAAOsFAAAAAA==&#10;" filled="f" strokecolor="windowText" strokeweight="1pt"/>
            </w:pict>
          </mc:Fallback>
        </mc:AlternateContent>
      </w:r>
    </w:p>
    <w:p w14:paraId="3702961E" w14:textId="77777777" w:rsidR="008132D9" w:rsidRDefault="008132D9" w:rsidP="008132D9">
      <w:pPr>
        <w:ind w:firstLineChars="200" w:firstLine="420"/>
        <w:jc w:val="left"/>
        <w:rPr>
          <w:rFonts w:ascii="ＭＳ ゴシック"/>
        </w:rPr>
      </w:pPr>
      <w:r>
        <w:rPr>
          <w:rFonts w:ascii="ＭＳ ゴシック"/>
        </w:rPr>
        <w:t>（例）</w:t>
      </w:r>
    </w:p>
    <w:p w14:paraId="7945D1B7" w14:textId="590B3499" w:rsidR="008132D9" w:rsidRDefault="005804E4" w:rsidP="005804E4">
      <w:pPr>
        <w:ind w:firstLineChars="300" w:firstLine="630"/>
        <w:jc w:val="left"/>
        <w:rPr>
          <w:rFonts w:ascii="ＭＳ 明朝" w:eastAsia="ＭＳ 明朝" w:hAnsi="ＭＳ 明朝" w:cs="ＭＳ 明朝"/>
        </w:rPr>
      </w:pPr>
      <w:r>
        <w:rPr>
          <w:rFonts w:ascii="ＭＳ ゴシック" w:hint="eastAsia"/>
        </w:rPr>
        <w:t>・</w:t>
      </w:r>
      <w:r w:rsidR="008132D9">
        <w:rPr>
          <w:rFonts w:ascii="ＭＳ ゴシック" w:hint="eastAsia"/>
        </w:rPr>
        <w:t>基本給を「</w:t>
      </w:r>
      <w:r w:rsidR="008132D9">
        <w:rPr>
          <w:rFonts w:ascii="ＭＳ 明朝" w:eastAsia="ＭＳ 明朝" w:hAnsi="ＭＳ 明朝" w:cs="ＭＳ 明朝"/>
        </w:rPr>
        <w:t>支援員等処遇改善加算」で賃金改善している場合</w:t>
      </w:r>
    </w:p>
    <w:p w14:paraId="068B4B00" w14:textId="77777777" w:rsidR="008132D9" w:rsidRPr="00DB7ED6" w:rsidRDefault="008132D9" w:rsidP="008132D9">
      <w:pPr>
        <w:jc w:val="left"/>
        <w:rPr>
          <w:rFonts w:ascii="ＭＳ ゴシック"/>
        </w:rPr>
      </w:pPr>
      <w:r>
        <w:rPr>
          <w:rFonts w:ascii="ＭＳ 明朝" w:eastAsia="ＭＳ 明朝" w:hAnsi="ＭＳ 明朝" w:cs="ＭＳ 明朝"/>
        </w:rPr>
        <w:t xml:space="preserve">　　　　⇒　基本給を「支援員等特例加算」の対象経費にはできません。</w:t>
      </w:r>
    </w:p>
    <w:p w14:paraId="28C8F9AC" w14:textId="04D0CB12" w:rsidR="008132D9" w:rsidRDefault="008132D9" w:rsidP="008132D9">
      <w:pPr>
        <w:ind w:firstLineChars="200" w:firstLine="420"/>
        <w:jc w:val="left"/>
        <w:rPr>
          <w:rFonts w:ascii="ＭＳ 明朝" w:eastAsia="ＭＳ 明朝" w:hAnsi="ＭＳ 明朝" w:cs="ＭＳ 明朝"/>
        </w:rPr>
      </w:pPr>
      <w:r w:rsidRPr="00247B4A">
        <w:rPr>
          <w:rFonts w:ascii="ＭＳ ゴシック" w:hint="eastAsia"/>
        </w:rPr>
        <w:t xml:space="preserve">　</w:t>
      </w:r>
      <w:r w:rsidR="005804E4">
        <w:rPr>
          <w:rFonts w:ascii="ＭＳ ゴシック" w:hint="eastAsia"/>
        </w:rPr>
        <w:t>・</w:t>
      </w:r>
      <w:r>
        <w:rPr>
          <w:rFonts w:ascii="ＭＳ ゴシック" w:hint="eastAsia"/>
        </w:rPr>
        <w:t>賞与を「キャリアアップ賃金改善費加算」</w:t>
      </w:r>
      <w:r>
        <w:rPr>
          <w:rFonts w:ascii="ＭＳ 明朝" w:eastAsia="ＭＳ 明朝" w:hAnsi="ＭＳ 明朝" w:cs="ＭＳ 明朝"/>
        </w:rPr>
        <w:t>で賃金改善している場合</w:t>
      </w:r>
    </w:p>
    <w:p w14:paraId="411EF794" w14:textId="77777777" w:rsidR="008132D9" w:rsidRPr="00DB7ED6" w:rsidRDefault="008132D9" w:rsidP="008132D9">
      <w:pPr>
        <w:jc w:val="left"/>
        <w:rPr>
          <w:rFonts w:ascii="ＭＳ ゴシック"/>
        </w:rPr>
      </w:pPr>
      <w:r>
        <w:rPr>
          <w:rFonts w:ascii="ＭＳ 明朝" w:eastAsia="ＭＳ 明朝" w:hAnsi="ＭＳ 明朝" w:cs="ＭＳ 明朝"/>
        </w:rPr>
        <w:t xml:space="preserve">　　　　⇒　賞与を「支援員等特例加算」の対象経費にはできません。</w:t>
      </w:r>
    </w:p>
    <w:p w14:paraId="5C0CB62A" w14:textId="77777777" w:rsidR="008132D9" w:rsidRDefault="008132D9" w:rsidP="008132D9">
      <w:pPr>
        <w:overflowPunct w:val="0"/>
        <w:textAlignment w:val="baseline"/>
        <w:rPr>
          <w:rFonts w:asciiTheme="minorEastAsia" w:hAnsiTheme="minorEastAsia"/>
          <w:sz w:val="24"/>
          <w:szCs w:val="24"/>
        </w:rPr>
      </w:pPr>
    </w:p>
    <w:p w14:paraId="6EB55B72" w14:textId="77777777" w:rsidR="008132D9" w:rsidRDefault="008132D9" w:rsidP="008132D9">
      <w:pPr>
        <w:overflowPunct w:val="0"/>
        <w:ind w:leftChars="100" w:left="450" w:hangingChars="100" w:hanging="240"/>
        <w:textAlignment w:val="baseline"/>
        <w:rPr>
          <w:rFonts w:asciiTheme="minorEastAsia" w:hAnsiTheme="minorEastAsia"/>
          <w:sz w:val="24"/>
          <w:szCs w:val="24"/>
        </w:rPr>
      </w:pPr>
      <w:r>
        <w:rPr>
          <w:rFonts w:asciiTheme="minorEastAsia" w:hAnsiTheme="minorEastAsia"/>
          <w:sz w:val="24"/>
          <w:szCs w:val="24"/>
        </w:rPr>
        <w:t>〇　対象職員について，放課後児童クラブに従事するすべての職員が対象となりますが，経営に携わる法人の役員である職員は対象となりません。</w:t>
      </w:r>
    </w:p>
    <w:p w14:paraId="3E821DB9" w14:textId="4534E8D3" w:rsidR="008132D9" w:rsidRDefault="008132D9" w:rsidP="008132D9">
      <w:pPr>
        <w:overflowPunct w:val="0"/>
        <w:ind w:leftChars="100" w:left="210" w:firstLineChars="200" w:firstLine="480"/>
        <w:textAlignment w:val="baseline"/>
        <w:rPr>
          <w:rFonts w:asciiTheme="minorEastAsia" w:hAnsiTheme="minorEastAsia"/>
          <w:sz w:val="24"/>
          <w:szCs w:val="24"/>
        </w:rPr>
      </w:pPr>
      <w:r>
        <w:rPr>
          <w:rFonts w:asciiTheme="minorEastAsia" w:hAnsiTheme="minorEastAsia"/>
          <w:sz w:val="24"/>
          <w:szCs w:val="24"/>
        </w:rPr>
        <w:t>また，育児休業中や休職中の職員も当該期間中は対象とはなりません。</w:t>
      </w:r>
    </w:p>
    <w:p w14:paraId="19D4BF5F" w14:textId="77777777" w:rsidR="006E3627" w:rsidRPr="00DB7ED6" w:rsidRDefault="006E3627" w:rsidP="008132D9">
      <w:pPr>
        <w:overflowPunct w:val="0"/>
        <w:ind w:leftChars="100" w:left="210" w:firstLineChars="200" w:firstLine="480"/>
        <w:textAlignment w:val="baseline"/>
        <w:rPr>
          <w:rFonts w:asciiTheme="minorEastAsia" w:hAnsiTheme="minorEastAsia"/>
          <w:sz w:val="24"/>
          <w:szCs w:val="24"/>
        </w:rPr>
      </w:pPr>
    </w:p>
    <w:p w14:paraId="20BB1F0C" w14:textId="77777777" w:rsidR="008132D9" w:rsidRPr="00247B4A" w:rsidRDefault="008132D9" w:rsidP="008132D9">
      <w:pPr>
        <w:overflowPunct w:val="0"/>
        <w:spacing w:beforeLines="50" w:before="180"/>
        <w:textAlignment w:val="baseline"/>
        <w:rPr>
          <w:rFonts w:ascii="ＭＳ 明朝" w:eastAsiaTheme="majorEastAsia" w:hAnsi="ＭＳ 明朝" w:cs="ＭＳ 明朝"/>
          <w:color w:val="000000"/>
          <w:kern w:val="0"/>
          <w:sz w:val="24"/>
          <w:szCs w:val="24"/>
        </w:rPr>
      </w:pPr>
      <w:r w:rsidRPr="00247B4A">
        <w:rPr>
          <w:rFonts w:ascii="ＭＳ 明朝" w:eastAsiaTheme="majorEastAsia" w:hAnsi="ＭＳ 明朝" w:cs="ＭＳ 明朝" w:hint="eastAsia"/>
          <w:noProof/>
          <w:color w:val="000000"/>
          <w:kern w:val="0"/>
          <w:sz w:val="24"/>
          <w:szCs w:val="24"/>
        </w:rPr>
        <mc:AlternateContent>
          <mc:Choice Requires="wps">
            <w:drawing>
              <wp:anchor distT="0" distB="0" distL="114300" distR="114300" simplePos="0" relativeHeight="251659776" behindDoc="0" locked="0" layoutInCell="1" allowOverlap="1" wp14:anchorId="51721F13" wp14:editId="221F0601">
                <wp:simplePos x="0" y="0"/>
                <wp:positionH relativeFrom="column">
                  <wp:posOffset>-57785</wp:posOffset>
                </wp:positionH>
                <wp:positionV relativeFrom="paragraph">
                  <wp:posOffset>341630</wp:posOffset>
                </wp:positionV>
                <wp:extent cx="561975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5619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5509C27" id="直線コネクタ 18"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6.9pt" to="437.9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Qz5gEAAIoDAAAOAAAAZHJzL2Uyb0RvYy54bWysU81uEzEQviPxDpbvZJOihrLKpodG5YIg&#10;EuUBpl5715L/5DHZ5BrOvAA8BAeQOPZhcuhrMHbSkJYbYg9e27PzzXzffDu7XFvDVjKi9q7hk9GY&#10;M+mEb7XrGv7x5vrFBWeYwLVgvJMN30jkl/Pnz2ZDqOWZ771pZWQE4rAeQsP7lEJdVSh6aQFHPkhH&#10;QeWjhUTH2FVthIHQranOxuNpNfjYhuiFRKTbxT7I5wVfKSnSe6VQJmYaTr2lssay3ua1ms+g7iKE&#10;XotDG/APXVjQjooeoRaQgH2K+i8oq0X06FUaCW8rr5QWsnAgNpPxEzYfegiycCFxMBxlwv8HK96t&#10;lpHplmZHk3JgaUb3337e//q62/7Yff6y237fbe8YBUmpIWBNCVduGQ8nDMuYaa9VtPlNhNi6qLs5&#10;qivXiQm6PJ9OXr86pyGIh1j1JzFETG+ktyxvGm60y8ShhtVbTFSMPn34JF87f62NKcMzjg0Nn74s&#10;yEAWUgYSFbGBSKHrOAPTkTdFigURvdFtzs44uMErE9kKyB7kqtYPN9QuZwYwUYA4lCeTpw4epeZ2&#10;FoD9PrmE9m6yOpGljbYNvzjNNi5XlMWUB1JZ0L2EeXfr201RtsonGngpejBndtTpmfanv9D8NwAA&#10;AP//AwBQSwMEFAAGAAgAAAAhAG6tfdPeAAAACAEAAA8AAABkcnMvZG93bnJldi54bWxMj81uwjAQ&#10;hO+VeAdrkXoDByIKpHEQouLQG01bqUcTb37aeB3FDqRv3616oMedGc1+k+5G24oL9r5xpGAxj0Ag&#10;Fc40VCl4ez3ONiB80GR06wgVfKOHXTa5S3Vi3JVe8JKHSnAJ+UQrqEPoEil9UaPVfu46JPZK11sd&#10;+OwraXp95XLbymUUPUirG+IPte7wUGPxlQ9WwXA6lFFzjMfPjziXw/P69P5UVkrdT8f9I4iAY7iF&#10;4Ref0SFjprMbyHjRKphtF5xUsIp5Afub9WoL4vwnyCyV/wdkPwAAAP//AwBQSwECLQAUAAYACAAA&#10;ACEAtoM4kv4AAADhAQAAEwAAAAAAAAAAAAAAAAAAAAAAW0NvbnRlbnRfVHlwZXNdLnhtbFBLAQIt&#10;ABQABgAIAAAAIQA4/SH/1gAAAJQBAAALAAAAAAAAAAAAAAAAAC8BAABfcmVscy8ucmVsc1BLAQIt&#10;ABQABgAIAAAAIQCVBkQz5gEAAIoDAAAOAAAAAAAAAAAAAAAAAC4CAABkcnMvZTJvRG9jLnhtbFBL&#10;AQItABQABgAIAAAAIQBurX3T3gAAAAgBAAAPAAAAAAAAAAAAAAAAAEAEAABkcnMvZG93bnJldi54&#10;bWxQSwUGAAAAAAQABADzAAAASwUAAAAA&#10;" strokecolor="windowText" strokeweight=".5pt">
                <v:stroke joinstyle="miter"/>
              </v:line>
            </w:pict>
          </mc:Fallback>
        </mc:AlternateContent>
      </w:r>
      <w:r w:rsidRPr="00247B4A">
        <w:rPr>
          <w:rFonts w:ascii="ＭＳ 明朝" w:eastAsiaTheme="majorEastAsia" w:hAnsi="ＭＳ 明朝" w:cs="ＭＳ 明朝" w:hint="eastAsia"/>
          <w:color w:val="000000"/>
          <w:kern w:val="0"/>
          <w:sz w:val="24"/>
          <w:szCs w:val="24"/>
        </w:rPr>
        <w:t xml:space="preserve">■　</w:t>
      </w:r>
      <w:r>
        <w:rPr>
          <w:rFonts w:ascii="ＭＳ 明朝" w:eastAsiaTheme="majorEastAsia" w:hAnsi="ＭＳ 明朝" w:cs="ＭＳ 明朝" w:hint="eastAsia"/>
          <w:color w:val="000000"/>
          <w:kern w:val="0"/>
          <w:sz w:val="24"/>
          <w:szCs w:val="24"/>
        </w:rPr>
        <w:t>補助額の算定と実際の改善</w:t>
      </w:r>
      <w:r w:rsidRPr="00247B4A">
        <w:rPr>
          <w:rFonts w:ascii="ＭＳ 明朝" w:eastAsiaTheme="majorEastAsia" w:hAnsi="ＭＳ 明朝" w:cs="ＭＳ 明朝" w:hint="eastAsia"/>
          <w:color w:val="000000"/>
          <w:kern w:val="0"/>
          <w:sz w:val="24"/>
          <w:szCs w:val="24"/>
        </w:rPr>
        <w:t>について</w:t>
      </w:r>
    </w:p>
    <w:p w14:paraId="1066F9ED" w14:textId="77777777" w:rsidR="008132D9" w:rsidRPr="00296409" w:rsidRDefault="008132D9" w:rsidP="008132D9">
      <w:pPr>
        <w:overflowPunct w:val="0"/>
        <w:spacing w:beforeLines="50" w:before="180"/>
        <w:ind w:left="480" w:hangingChars="200" w:hanging="480"/>
        <w:textAlignment w:val="baseline"/>
        <w:rPr>
          <w:rFonts w:asciiTheme="majorEastAsia" w:eastAsiaTheme="majorEastAsia" w:hAnsiTheme="majorEastAsia" w:cs="ＭＳ 明朝"/>
          <w:color w:val="000000"/>
          <w:kern w:val="0"/>
          <w:sz w:val="24"/>
          <w:szCs w:val="24"/>
        </w:rPr>
      </w:pPr>
      <w:r w:rsidRPr="00296409">
        <w:rPr>
          <w:rFonts w:asciiTheme="majorEastAsia" w:eastAsiaTheme="majorEastAsia" w:hAnsiTheme="majorEastAsia" w:cs="ＭＳ 明朝"/>
          <w:color w:val="000000"/>
          <w:kern w:val="0"/>
          <w:sz w:val="24"/>
          <w:szCs w:val="24"/>
        </w:rPr>
        <w:t xml:space="preserve">　　　補助基準額（月額）</w:t>
      </w:r>
      <w:r w:rsidRPr="00296409">
        <w:rPr>
          <w:rFonts w:asciiTheme="majorEastAsia" w:eastAsiaTheme="majorEastAsia" w:hAnsiTheme="majorEastAsia" w:cs="ＭＳ 明朝"/>
          <w:color w:val="000000"/>
          <w:kern w:val="0"/>
          <w:sz w:val="22"/>
        </w:rPr>
        <w:t>（※１）</w:t>
      </w:r>
      <w:r w:rsidRPr="00296409">
        <w:rPr>
          <w:rFonts w:asciiTheme="majorEastAsia" w:eastAsiaTheme="majorEastAsia" w:hAnsiTheme="majorEastAsia" w:cs="ＭＳ 明朝"/>
          <w:color w:val="000000"/>
          <w:kern w:val="0"/>
          <w:sz w:val="24"/>
          <w:szCs w:val="24"/>
        </w:rPr>
        <w:t>×賃金改善対象者数</w:t>
      </w:r>
      <w:r w:rsidRPr="00296409">
        <w:rPr>
          <w:rFonts w:asciiTheme="majorEastAsia" w:eastAsiaTheme="majorEastAsia" w:hAnsiTheme="majorEastAsia" w:cs="ＭＳ 明朝"/>
          <w:color w:val="000000"/>
          <w:kern w:val="0"/>
          <w:szCs w:val="21"/>
        </w:rPr>
        <w:t>（※２）</w:t>
      </w:r>
      <w:r w:rsidRPr="00296409">
        <w:rPr>
          <w:rFonts w:asciiTheme="majorEastAsia" w:eastAsiaTheme="majorEastAsia" w:hAnsiTheme="majorEastAsia" w:cs="ＭＳ 明朝"/>
          <w:color w:val="000000"/>
          <w:kern w:val="0"/>
          <w:sz w:val="24"/>
          <w:szCs w:val="24"/>
        </w:rPr>
        <w:t>×事業実施月数</w:t>
      </w:r>
    </w:p>
    <w:p w14:paraId="598EAFF2" w14:textId="77777777" w:rsidR="008132D9" w:rsidRDefault="008132D9" w:rsidP="008132D9">
      <w:pPr>
        <w:overflowPunct w:val="0"/>
        <w:spacing w:beforeLines="50" w:before="180"/>
        <w:ind w:left="960" w:hangingChars="400" w:hanging="96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※１　常勤職員の場合，月額１１千円です。ここでいう常勤職員とは，施設で定めた勤務時間（所定労働時間）のすべてを勤務している方を指します。</w:t>
      </w:r>
    </w:p>
    <w:p w14:paraId="5200AF41" w14:textId="77777777" w:rsidR="008132D9" w:rsidRDefault="008132D9" w:rsidP="008132D9">
      <w:pPr>
        <w:overflowPunct w:val="0"/>
        <w:spacing w:line="240" w:lineRule="atLeast"/>
        <w:ind w:leftChars="472" w:left="991" w:firstLineChars="118" w:firstLine="283"/>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ただし，１日６時間以上かつ月２０日以上勤務している方は常勤職員とみなします。</w:t>
      </w:r>
    </w:p>
    <w:p w14:paraId="7F50305E" w14:textId="345CE0DC" w:rsidR="008132D9" w:rsidRDefault="008132D9" w:rsidP="00B34C4B">
      <w:pPr>
        <w:overflowPunct w:val="0"/>
        <w:ind w:left="960" w:hangingChars="400" w:hanging="96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※２　賃金改善を行う常勤職員数</w:t>
      </w:r>
      <w:r w:rsidR="00B34C4B">
        <w:rPr>
          <w:rFonts w:ascii="ＭＳ 明朝" w:eastAsia="ＭＳ 明朝" w:hAnsi="ＭＳ 明朝" w:cs="ＭＳ 明朝" w:hint="eastAsia"/>
          <w:color w:val="000000"/>
          <w:kern w:val="0"/>
          <w:sz w:val="24"/>
          <w:szCs w:val="24"/>
        </w:rPr>
        <w:t>に，常勤換算した</w:t>
      </w:r>
      <w:r w:rsidR="00B34C4B" w:rsidRPr="00B34C4B">
        <w:rPr>
          <w:rFonts w:ascii="ＭＳ 明朝" w:eastAsia="ＭＳ 明朝" w:hAnsi="ＭＳ 明朝" w:cs="ＭＳ 明朝" w:hint="eastAsia"/>
          <w:color w:val="000000"/>
          <w:kern w:val="0"/>
          <w:sz w:val="24"/>
          <w:szCs w:val="24"/>
        </w:rPr>
        <w:t>非常勤職員数（</w:t>
      </w:r>
      <w:r>
        <w:rPr>
          <w:rFonts w:ascii="ＭＳ 明朝" w:eastAsia="ＭＳ 明朝" w:hAnsi="ＭＳ 明朝" w:cs="ＭＳ 明朝"/>
          <w:color w:val="000000"/>
          <w:kern w:val="0"/>
          <w:sz w:val="24"/>
          <w:szCs w:val="24"/>
        </w:rPr>
        <w:t>１ヶ月あたりの勤務時間数</w:t>
      </w:r>
      <w:r w:rsidR="00B34C4B">
        <w:rPr>
          <w:rFonts w:ascii="ＭＳ 明朝" w:eastAsia="ＭＳ 明朝" w:hAnsi="ＭＳ 明朝" w:cs="ＭＳ 明朝" w:hint="eastAsia"/>
          <w:color w:val="000000"/>
          <w:kern w:val="0"/>
          <w:sz w:val="24"/>
          <w:szCs w:val="24"/>
        </w:rPr>
        <w:t>を</w:t>
      </w:r>
      <w:r w:rsidR="005427D2">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就業規則等で定めた常勤の１ヶ月あたりの勤務時間数</w:t>
      </w:r>
      <w:r w:rsidR="00B34C4B">
        <w:rPr>
          <w:rFonts w:ascii="ＭＳ 明朝" w:eastAsia="ＭＳ 明朝" w:hAnsi="ＭＳ 明朝" w:cs="ＭＳ 明朝" w:hint="eastAsia"/>
          <w:color w:val="000000"/>
          <w:kern w:val="0"/>
          <w:sz w:val="24"/>
          <w:szCs w:val="24"/>
        </w:rPr>
        <w:t>で割った数）を加えた数</w:t>
      </w:r>
    </w:p>
    <w:p w14:paraId="425C8B99" w14:textId="32A2DA6D" w:rsidR="008132D9" w:rsidRDefault="008132D9" w:rsidP="008132D9">
      <w:pPr>
        <w:overflowPunct w:val="0"/>
        <w:ind w:left="960" w:hangingChars="400" w:hanging="96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w:t>
      </w:r>
    </w:p>
    <w:p w14:paraId="51E0FF62" w14:textId="64961BB0" w:rsidR="006E3627" w:rsidRDefault="006E3627" w:rsidP="008132D9">
      <w:pPr>
        <w:overflowPunct w:val="0"/>
        <w:ind w:left="960" w:hangingChars="400" w:hanging="960"/>
        <w:textAlignment w:val="baseline"/>
        <w:rPr>
          <w:rFonts w:ascii="ＭＳ 明朝" w:eastAsia="ＭＳ 明朝" w:hAnsi="ＭＳ 明朝" w:cs="ＭＳ 明朝"/>
          <w:color w:val="000000"/>
          <w:kern w:val="0"/>
          <w:sz w:val="24"/>
          <w:szCs w:val="24"/>
        </w:rPr>
      </w:pPr>
    </w:p>
    <w:p w14:paraId="6DB12B51" w14:textId="77777777" w:rsidR="006E3627" w:rsidRDefault="006E3627">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14:paraId="73643363" w14:textId="77777777" w:rsidR="008132D9" w:rsidRPr="00422F6C" w:rsidRDefault="008132D9" w:rsidP="008132D9">
      <w:pPr>
        <w:overflowPunct w:val="0"/>
        <w:textAlignment w:val="baseline"/>
        <w:rPr>
          <w:rFonts w:ascii="ＭＳ ゴシック"/>
          <w:sz w:val="24"/>
          <w:szCs w:val="24"/>
        </w:rPr>
      </w:pPr>
      <w:r>
        <w:rPr>
          <w:rFonts w:ascii="ＭＳ ゴシック"/>
          <w:noProof/>
          <w:sz w:val="24"/>
          <w:szCs w:val="24"/>
        </w:rPr>
        <w:lastRenderedPageBreak/>
        <mc:AlternateContent>
          <mc:Choice Requires="wps">
            <w:drawing>
              <wp:anchor distT="0" distB="0" distL="114300" distR="114300" simplePos="0" relativeHeight="251661824" behindDoc="0" locked="0" layoutInCell="1" allowOverlap="1" wp14:anchorId="1B360FA2" wp14:editId="55DF3FA9">
                <wp:simplePos x="0" y="0"/>
                <wp:positionH relativeFrom="column">
                  <wp:posOffset>146685</wp:posOffset>
                </wp:positionH>
                <wp:positionV relativeFrom="paragraph">
                  <wp:posOffset>193040</wp:posOffset>
                </wp:positionV>
                <wp:extent cx="5953125" cy="42005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5953125" cy="42005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F1A99" id="正方形/長方形 19" o:spid="_x0000_s1026" style="position:absolute;left:0;text-align:left;margin-left:11.55pt;margin-top:15.2pt;width:468.75pt;height:3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AigIAAOkEAAAOAAAAZHJzL2Uyb0RvYy54bWysVM1uEzEQviPxDpbvdJOQ0HbVTRW1KkKq&#10;2kgt6tn1ehNL/sN2sgnvAQ8AZ86IA49DJd6Cz95tGwonRA7OjOfHM998s0fHG63IWvggranocG9A&#10;iTDc1tIsKvr2+uzFASUhMlMzZY2o6FYEejx9/uyodaUY2aVVtfAESUwoW1fRZYyuLIrAl0KzsGed&#10;MDA21msWofpFUXvWIrtWxWgweFW01tfOWy5CwO1pZ6TTnL9pBI+XTRNEJKqiqC3m0+fzNp3F9IiV&#10;C8/cUvK+DPYPVWgmDR59SHXKIiMrL/9IpSX3Ntgm7nGrC9s0kovcA7oZDp50c7VkTuReAE5wDzCF&#10;/5eWX6znnsgaszukxDCNGd19+Xz38duP75+Knx++dhKBFVC1LpSIuHJz32sBYup703id/tER2WR4&#10;tw/wik0kHJeTw8nL4WhCCYdtjOlNoCBP8RjufIivhdUkCRX1mF+Gla3PQ+xc713Sa8aeSaVwz0pl&#10;SIsmRvsDjJkzUKlRLELUDs0Fs6CEqQU4yqPPKYNVsk7hKTpsw4nyZM1AE7Crtu01qqZEsRBhQCv5&#10;11f7W2iq55SFZRecTcmNlVpGUFtJXdGD3WhlklVkcvZdJVw7JJN0a+sthuJtx9bg+JnEI+eoZc48&#10;6IkOsXLxEkejLNq2vUTJ0vr3f7tP/mANrJS0oDsgebdiXqDFNwZ8OhyOx2k/sjKe7I+g+F3L7a7F&#10;rPSJBVRDLLfjWUz+Ud2Ljbf6Bps5S6/CxAzH2x34vXISuzXEbnMxm2U37IRj8dxcOZ6SJ5wSvNeb&#10;G+Zdz4mIwVzY+9Vg5RNqdL4p0tjZKtpGZt484gq+JQX7lJnX735a2F09ez1+oaa/AAAA//8DAFBL&#10;AwQUAAYACAAAACEAzG2gUt4AAAAJAQAADwAAAGRycy9kb3ducmV2LnhtbEyPzU7DMBCE70i8g7VI&#10;3KidBkVNyKaqkHqCS39UiZuTLEmEvY5iNw1vjznBcTSjmW/K7WKNmGnyg2OEZKVAEDeuHbhDOJ/2&#10;TxsQPmhutXFMCN/kYVvd35W6aN2NDzQfQydiCftCI/QhjIWUvunJar9yI3H0Pt1kdYhy6mQ76Vss&#10;t0aulcqk1QPHhV6P9NpT83W8WoSDOl3e7HuqPmp1vvi9NfW8M4iPD8vuBUSgJfyF4Rc/okMVmWp3&#10;5dYLg7BOk5hESNUziOjnmcpA1AhZnuQgq1L+f1D9AAAA//8DAFBLAQItABQABgAIAAAAIQC2gziS&#10;/gAAAOEBAAATAAAAAAAAAAAAAAAAAAAAAABbQ29udGVudF9UeXBlc10ueG1sUEsBAi0AFAAGAAgA&#10;AAAhADj9If/WAAAAlAEAAAsAAAAAAAAAAAAAAAAALwEAAF9yZWxzLy5yZWxzUEsBAi0AFAAGAAgA&#10;AAAhAP4i8ACKAgAA6QQAAA4AAAAAAAAAAAAAAAAALgIAAGRycy9lMm9Eb2MueG1sUEsBAi0AFAAG&#10;AAgAAAAhAMxtoFLeAAAACQEAAA8AAAAAAAAAAAAAAAAA5AQAAGRycy9kb3ducmV2LnhtbFBLBQYA&#10;AAAABAAEAPMAAADvBQAAAAA=&#10;" filled="f" strokecolor="windowText" strokeweight="1pt"/>
            </w:pict>
          </mc:Fallback>
        </mc:AlternateContent>
      </w:r>
    </w:p>
    <w:p w14:paraId="66144FC1" w14:textId="77777777" w:rsidR="008132D9" w:rsidRDefault="008132D9" w:rsidP="008132D9">
      <w:pPr>
        <w:ind w:firstLineChars="200" w:firstLine="420"/>
        <w:jc w:val="left"/>
        <w:rPr>
          <w:rFonts w:ascii="ＭＳ ゴシック"/>
        </w:rPr>
      </w:pPr>
      <w:r>
        <w:rPr>
          <w:rFonts w:ascii="ＭＳ ゴシック"/>
        </w:rPr>
        <w:t>（例）</w:t>
      </w:r>
    </w:p>
    <w:p w14:paraId="34448371" w14:textId="77777777" w:rsidR="008132D9" w:rsidRDefault="008132D9" w:rsidP="008132D9">
      <w:pPr>
        <w:spacing w:line="360" w:lineRule="exact"/>
        <w:jc w:val="left"/>
        <w:rPr>
          <w:rFonts w:ascii="ＭＳ ゴシック"/>
        </w:rPr>
      </w:pPr>
      <w:r>
        <w:rPr>
          <w:rFonts w:ascii="ＭＳ ゴシック" w:hint="eastAsia"/>
        </w:rPr>
        <w:t xml:space="preserve">　　　常勤職員１人（所定労働時間：１６０時間）</w:t>
      </w:r>
      <w:r>
        <w:rPr>
          <w:rFonts w:ascii="ＭＳ ゴシック"/>
        </w:rPr>
        <w:t>，</w:t>
      </w:r>
    </w:p>
    <w:p w14:paraId="43736835" w14:textId="77777777" w:rsidR="008132D9" w:rsidRDefault="008132D9" w:rsidP="008132D9">
      <w:pPr>
        <w:spacing w:line="360" w:lineRule="exact"/>
        <w:ind w:firstLineChars="300" w:firstLine="630"/>
        <w:jc w:val="left"/>
        <w:rPr>
          <w:rFonts w:ascii="ＭＳ ゴシック"/>
        </w:rPr>
      </w:pPr>
      <w:r>
        <w:rPr>
          <w:rFonts w:ascii="ＭＳ ゴシック"/>
        </w:rPr>
        <w:t>非常勤３人（Ａ：月１００時間勤務，Ｂ：月９０時間勤務，Ｃ：月８０時間勤務</w:t>
      </w:r>
    </w:p>
    <w:p w14:paraId="3D719125" w14:textId="77777777" w:rsidR="008132D9" w:rsidRDefault="008132D9" w:rsidP="008132D9">
      <w:pPr>
        <w:spacing w:line="360" w:lineRule="exact"/>
        <w:jc w:val="left"/>
        <w:rPr>
          <w:rFonts w:ascii="ＭＳ 明朝" w:eastAsia="ＭＳ 明朝" w:hAnsi="ＭＳ 明朝" w:cs="ＭＳ 明朝"/>
        </w:rPr>
      </w:pPr>
      <w:r>
        <w:rPr>
          <w:rFonts w:ascii="ＭＳ ゴシック"/>
        </w:rPr>
        <w:t xml:space="preserve">　　　</w:t>
      </w:r>
      <w:r>
        <w:rPr>
          <w:rFonts w:ascii="ＭＳ 明朝" w:eastAsia="ＭＳ 明朝" w:hAnsi="ＭＳ 明朝" w:cs="ＭＳ 明朝" w:hint="eastAsia"/>
        </w:rPr>
        <w:t>①常勤職員</w:t>
      </w:r>
    </w:p>
    <w:p w14:paraId="48DA14C1" w14:textId="77777777" w:rsidR="008132D9" w:rsidRDefault="008132D9" w:rsidP="008132D9">
      <w:pPr>
        <w:spacing w:line="360" w:lineRule="exact"/>
        <w:jc w:val="left"/>
        <w:rPr>
          <w:rFonts w:ascii="ＭＳ 明朝" w:eastAsia="ＭＳ 明朝" w:hAnsi="ＭＳ 明朝" w:cs="ＭＳ 明朝"/>
        </w:rPr>
      </w:pPr>
      <w:r>
        <w:rPr>
          <w:rFonts w:ascii="ＭＳ 明朝" w:eastAsia="ＭＳ 明朝" w:hAnsi="ＭＳ 明朝" w:cs="ＭＳ 明朝"/>
        </w:rPr>
        <w:t xml:space="preserve">　　　　「１．０人」×１人＝１．０人</w:t>
      </w:r>
    </w:p>
    <w:p w14:paraId="715B018F" w14:textId="77777777" w:rsidR="008132D9" w:rsidRDefault="008132D9" w:rsidP="008132D9">
      <w:pPr>
        <w:spacing w:line="360" w:lineRule="exact"/>
        <w:jc w:val="left"/>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②非常勤職員（常勤換算値）</w:t>
      </w:r>
    </w:p>
    <w:p w14:paraId="4B57B5CC" w14:textId="77777777" w:rsidR="008132D9" w:rsidRDefault="008132D9" w:rsidP="008132D9">
      <w:pPr>
        <w:spacing w:line="360" w:lineRule="exact"/>
        <w:jc w:val="left"/>
        <w:rPr>
          <w:rFonts w:ascii="ＭＳ 明朝" w:eastAsia="ＭＳ 明朝" w:hAnsi="ＭＳ 明朝" w:cs="ＭＳ 明朝"/>
        </w:rPr>
      </w:pPr>
      <w:r>
        <w:rPr>
          <w:rFonts w:ascii="ＭＳ 明朝" w:eastAsia="ＭＳ 明朝" w:hAnsi="ＭＳ 明朝" w:cs="ＭＳ 明朝"/>
        </w:rPr>
        <w:t xml:space="preserve">　　　　１００時間÷１６０時間＝０．６２５　≒０．６人（小数点第２位を四捨五入）</w:t>
      </w:r>
    </w:p>
    <w:p w14:paraId="7EE62DD8" w14:textId="77777777" w:rsidR="008132D9" w:rsidRDefault="008132D9" w:rsidP="008132D9">
      <w:pPr>
        <w:spacing w:line="360" w:lineRule="exact"/>
        <w:jc w:val="left"/>
        <w:rPr>
          <w:rFonts w:ascii="ＭＳ 明朝" w:eastAsia="ＭＳ 明朝" w:hAnsi="ＭＳ 明朝" w:cs="ＭＳ 明朝"/>
        </w:rPr>
      </w:pPr>
      <w:r>
        <w:rPr>
          <w:rFonts w:ascii="ＭＳ 明朝" w:eastAsia="ＭＳ 明朝" w:hAnsi="ＭＳ 明朝" w:cs="ＭＳ 明朝"/>
        </w:rPr>
        <w:t xml:space="preserve">　　　　　９０時間÷１６０時間＝０．５６２５≒０．６人（小数点第２位を四捨五入）</w:t>
      </w:r>
    </w:p>
    <w:p w14:paraId="5F79B665" w14:textId="77777777" w:rsidR="008132D9" w:rsidRDefault="008132D9" w:rsidP="008132D9">
      <w:pPr>
        <w:spacing w:line="360" w:lineRule="exact"/>
        <w:jc w:val="left"/>
        <w:rPr>
          <w:rFonts w:ascii="ＭＳ 明朝" w:eastAsia="ＭＳ 明朝" w:hAnsi="ＭＳ 明朝" w:cs="ＭＳ 明朝"/>
        </w:rPr>
      </w:pPr>
      <w:r>
        <w:rPr>
          <w:rFonts w:ascii="ＭＳ 明朝" w:eastAsia="ＭＳ 明朝" w:hAnsi="ＭＳ 明朝" w:cs="ＭＳ 明朝"/>
        </w:rPr>
        <w:t xml:space="preserve">　　　　　８０時間÷１６０時間＝０．５人</w:t>
      </w:r>
    </w:p>
    <w:p w14:paraId="5B573581" w14:textId="77777777" w:rsidR="008132D9" w:rsidRDefault="008132D9" w:rsidP="008132D9">
      <w:pPr>
        <w:spacing w:line="360" w:lineRule="exact"/>
        <w:jc w:val="left"/>
        <w:rPr>
          <w:rFonts w:ascii="ＭＳ 明朝" w:eastAsia="ＭＳ 明朝" w:hAnsi="ＭＳ 明朝" w:cs="ＭＳ 明朝"/>
        </w:rPr>
      </w:pPr>
      <w:r>
        <w:rPr>
          <w:rFonts w:ascii="ＭＳ 明朝" w:eastAsia="ＭＳ 明朝" w:hAnsi="ＭＳ 明朝" w:cs="ＭＳ 明朝"/>
        </w:rPr>
        <w:t xml:space="preserve">　　　　０．６＋０．６＋０．５＝１．７人</w:t>
      </w:r>
    </w:p>
    <w:p w14:paraId="3BAC7685" w14:textId="77777777" w:rsidR="008132D9" w:rsidRDefault="008132D9" w:rsidP="008132D9">
      <w:pPr>
        <w:spacing w:line="360" w:lineRule="exact"/>
        <w:jc w:val="left"/>
        <w:rPr>
          <w:rFonts w:ascii="ＭＳ 明朝" w:eastAsia="ＭＳ 明朝" w:hAnsi="ＭＳ 明朝" w:cs="ＭＳ 明朝"/>
        </w:rPr>
      </w:pPr>
      <w:r>
        <w:rPr>
          <w:rFonts w:ascii="ＭＳ 明朝" w:eastAsia="ＭＳ 明朝" w:hAnsi="ＭＳ 明朝" w:cs="ＭＳ 明朝"/>
        </w:rPr>
        <w:t xml:space="preserve">　　　③賃金改善対象者数</w:t>
      </w:r>
    </w:p>
    <w:p w14:paraId="624BB24B" w14:textId="77777777" w:rsidR="008132D9" w:rsidRDefault="008132D9" w:rsidP="008132D9">
      <w:pPr>
        <w:spacing w:line="360" w:lineRule="exact"/>
        <w:jc w:val="left"/>
        <w:rPr>
          <w:rFonts w:ascii="ＭＳ 明朝" w:eastAsia="ＭＳ 明朝" w:hAnsi="ＭＳ 明朝" w:cs="ＭＳ 明朝"/>
        </w:rPr>
      </w:pPr>
      <w:r>
        <w:rPr>
          <w:rFonts w:ascii="ＭＳ 明朝" w:eastAsia="ＭＳ 明朝" w:hAnsi="ＭＳ 明朝" w:cs="ＭＳ 明朝"/>
        </w:rPr>
        <w:t xml:space="preserve">　　　　１．０人＋１．７人＝２．７人</w:t>
      </w:r>
    </w:p>
    <w:p w14:paraId="0D03C941" w14:textId="77777777" w:rsidR="008132D9" w:rsidRDefault="008132D9" w:rsidP="008132D9">
      <w:pPr>
        <w:spacing w:line="360" w:lineRule="exact"/>
        <w:jc w:val="left"/>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④補助基準額（１月あたり）</w:t>
      </w:r>
    </w:p>
    <w:p w14:paraId="654C8C91" w14:textId="77777777" w:rsidR="008132D9" w:rsidRDefault="008132D9" w:rsidP="008132D9">
      <w:pPr>
        <w:spacing w:line="360" w:lineRule="exact"/>
        <w:jc w:val="left"/>
        <w:rPr>
          <w:rFonts w:ascii="ＭＳ 明朝" w:eastAsia="ＭＳ 明朝" w:hAnsi="ＭＳ 明朝" w:cs="ＭＳ 明朝"/>
        </w:rPr>
      </w:pPr>
      <w:r>
        <w:rPr>
          <w:rFonts w:ascii="ＭＳ 明朝" w:eastAsia="ＭＳ 明朝" w:hAnsi="ＭＳ 明朝" w:cs="ＭＳ 明朝"/>
        </w:rPr>
        <w:t xml:space="preserve">　　　　１１，０００円×１．０人＝１１，０００円（常勤職員）</w:t>
      </w:r>
    </w:p>
    <w:p w14:paraId="44B97B3B" w14:textId="77777777" w:rsidR="008132D9" w:rsidRDefault="008132D9" w:rsidP="008132D9">
      <w:pPr>
        <w:spacing w:line="360" w:lineRule="exact"/>
        <w:jc w:val="left"/>
        <w:rPr>
          <w:rFonts w:ascii="ＭＳ 明朝" w:eastAsia="ＭＳ 明朝" w:hAnsi="ＭＳ 明朝" w:cs="ＭＳ 明朝"/>
        </w:rPr>
      </w:pPr>
      <w:r>
        <w:rPr>
          <w:rFonts w:ascii="ＭＳ 明朝" w:eastAsia="ＭＳ 明朝" w:hAnsi="ＭＳ 明朝" w:cs="ＭＳ 明朝"/>
        </w:rPr>
        <w:t xml:space="preserve">　　　　１１，０００円×０．６人＝　６，６００円（非常勤職員Ａ）</w:t>
      </w:r>
    </w:p>
    <w:p w14:paraId="1AB95722" w14:textId="77777777" w:rsidR="008132D9" w:rsidRDefault="008132D9" w:rsidP="008132D9">
      <w:pPr>
        <w:spacing w:line="360" w:lineRule="exact"/>
        <w:jc w:val="left"/>
        <w:rPr>
          <w:rFonts w:ascii="ＭＳ 明朝" w:eastAsia="ＭＳ 明朝" w:hAnsi="ＭＳ 明朝" w:cs="ＭＳ 明朝"/>
        </w:rPr>
      </w:pPr>
      <w:r>
        <w:rPr>
          <w:rFonts w:ascii="ＭＳ 明朝" w:eastAsia="ＭＳ 明朝" w:hAnsi="ＭＳ 明朝" w:cs="ＭＳ 明朝"/>
        </w:rPr>
        <w:t xml:space="preserve">　　　　１１，０００円×０．６人＝　６，６００円（非常勤職員Ｂ）</w:t>
      </w:r>
    </w:p>
    <w:p w14:paraId="53507EE1" w14:textId="77777777" w:rsidR="008132D9" w:rsidRDefault="008132D9" w:rsidP="008132D9">
      <w:pPr>
        <w:spacing w:line="360" w:lineRule="exact"/>
        <w:jc w:val="left"/>
        <w:rPr>
          <w:rFonts w:ascii="ＭＳ 明朝" w:eastAsia="ＭＳ 明朝" w:hAnsi="ＭＳ 明朝" w:cs="ＭＳ 明朝"/>
        </w:rPr>
      </w:pPr>
      <w:r>
        <w:rPr>
          <w:rFonts w:ascii="ＭＳ 明朝" w:eastAsia="ＭＳ 明朝" w:hAnsi="ＭＳ 明朝" w:cs="ＭＳ 明朝"/>
        </w:rPr>
        <w:t xml:space="preserve">　　　　１１，０００円×０．５人＝　５，５００円（非常勤職員Ｃ）</w:t>
      </w:r>
    </w:p>
    <w:p w14:paraId="52205B2C" w14:textId="77777777" w:rsidR="008132D9" w:rsidRPr="00296409" w:rsidRDefault="008132D9" w:rsidP="008132D9">
      <w:pPr>
        <w:spacing w:line="360" w:lineRule="exact"/>
        <w:jc w:val="left"/>
        <w:rPr>
          <w:rFonts w:ascii="ＭＳ ゴシック"/>
        </w:rPr>
      </w:pPr>
      <w:r>
        <w:rPr>
          <w:rFonts w:ascii="ＭＳ 明朝" w:eastAsia="ＭＳ 明朝" w:hAnsi="ＭＳ 明朝" w:cs="ＭＳ 明朝"/>
        </w:rPr>
        <w:t xml:space="preserve">　　　　１１，０００円＋６，６００円＋６，６００円＋５，５００円＝２９，７００円</w:t>
      </w:r>
    </w:p>
    <w:p w14:paraId="3E56943B" w14:textId="77777777" w:rsidR="008132D9" w:rsidRDefault="008132D9" w:rsidP="008132D9">
      <w:pPr>
        <w:overflowPunct w:val="0"/>
        <w:spacing w:beforeLines="50" w:before="180"/>
        <w:ind w:leftChars="100" w:left="450" w:hangingChars="100" w:hanging="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・国の説明（別添ＦＡＱ）によると，補助基準額１１，０００円の算出方法は，常勤職員１人あたり月額９，０００円に社会保険料事業主負担分の増加分を考慮して設定しているとしています。</w:t>
      </w:r>
    </w:p>
    <w:p w14:paraId="1A816ED5" w14:textId="77777777" w:rsidR="008132D9" w:rsidRPr="00914576" w:rsidRDefault="008132D9" w:rsidP="008132D9">
      <w:pPr>
        <w:overflowPunct w:val="0"/>
        <w:spacing w:beforeLines="50" w:before="180"/>
        <w:ind w:leftChars="100" w:left="450" w:hangingChars="100" w:hanging="240"/>
        <w:textAlignment w:val="baseline"/>
        <w:rPr>
          <w:rFonts w:asciiTheme="majorEastAsia" w:eastAsiaTheme="majorEastAsia" w:hAnsiTheme="majorEastAsia" w:cs="ＭＳ 明朝"/>
          <w:color w:val="000000"/>
          <w:kern w:val="0"/>
          <w:sz w:val="24"/>
          <w:szCs w:val="24"/>
        </w:rPr>
      </w:pPr>
      <w:r w:rsidRPr="00914576">
        <w:rPr>
          <w:rFonts w:asciiTheme="majorEastAsia" w:eastAsiaTheme="majorEastAsia" w:hAnsiTheme="majorEastAsia" w:cs="ＭＳ 明朝" w:hint="eastAsia"/>
          <w:color w:val="000000"/>
          <w:kern w:val="0"/>
          <w:sz w:val="24"/>
          <w:szCs w:val="24"/>
        </w:rPr>
        <w:t>・実際の賃金の引き上げにあたっては，職員の経験年数等に応じた配分など各事業者の判断によることができます。</w:t>
      </w:r>
    </w:p>
    <w:p w14:paraId="72859B39" w14:textId="77777777" w:rsidR="008132D9" w:rsidRPr="004C19C3" w:rsidRDefault="008132D9" w:rsidP="008132D9">
      <w:pPr>
        <w:overflowPunct w:val="0"/>
        <w:ind w:leftChars="100" w:left="450" w:hangingChars="100" w:hanging="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ただし，特定の職員に合理的な理由なく偏って賃金改善を行うことがないように留意してください。</w:t>
      </w:r>
    </w:p>
    <w:p w14:paraId="3CD87229" w14:textId="77777777" w:rsidR="008132D9" w:rsidRPr="008132D9" w:rsidRDefault="008132D9" w:rsidP="00F916E5">
      <w:pPr>
        <w:overflowPunct w:val="0"/>
        <w:ind w:left="240" w:hangingChars="100" w:hanging="240"/>
        <w:textAlignment w:val="baseline"/>
        <w:rPr>
          <w:rFonts w:ascii="ＭＳ 明朝" w:eastAsia="ＭＳ 明朝" w:hAnsi="ＭＳ 明朝" w:cs="ＭＳ 明朝"/>
          <w:color w:val="000000"/>
          <w:kern w:val="0"/>
          <w:sz w:val="24"/>
          <w:szCs w:val="24"/>
        </w:rPr>
      </w:pPr>
    </w:p>
    <w:sectPr w:rsidR="008132D9" w:rsidRPr="008132D9" w:rsidSect="00137F7E">
      <w:footerReference w:type="default" r:id="rId8"/>
      <w:pgSz w:w="11906" w:h="16838" w:code="9"/>
      <w:pgMar w:top="851" w:right="1134" w:bottom="567"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CCB0" w14:textId="77777777" w:rsidR="00854E04" w:rsidRDefault="00854E04" w:rsidP="00D93988">
      <w:r>
        <w:separator/>
      </w:r>
    </w:p>
  </w:endnote>
  <w:endnote w:type="continuationSeparator" w:id="0">
    <w:p w14:paraId="0DD7D4CD" w14:textId="77777777" w:rsidR="00854E04" w:rsidRDefault="00854E04" w:rsidP="00D9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69B4" w14:textId="77777777" w:rsidR="006F1E32" w:rsidRDefault="006F1E32" w:rsidP="006F1E32">
    <w:pPr>
      <w:pStyle w:val="a8"/>
      <w:jc w:val="center"/>
    </w:pPr>
    <w:r>
      <w:fldChar w:fldCharType="begin"/>
    </w:r>
    <w:r>
      <w:instrText>PAGE   \* MERGEFORMAT</w:instrText>
    </w:r>
    <w:r>
      <w:fldChar w:fldCharType="separate"/>
    </w:r>
    <w:r w:rsidRPr="006F1E32">
      <w:rPr>
        <w:noProof/>
        <w:lang w:val="ja-JP"/>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3BA6" w14:textId="77777777" w:rsidR="00854E04" w:rsidRDefault="00854E04" w:rsidP="00D93988">
      <w:r>
        <w:separator/>
      </w:r>
    </w:p>
  </w:footnote>
  <w:footnote w:type="continuationSeparator" w:id="0">
    <w:p w14:paraId="4BD4A2A2" w14:textId="77777777" w:rsidR="00854E04" w:rsidRDefault="00854E04" w:rsidP="00D93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5D83"/>
    <w:multiLevelType w:val="hybridMultilevel"/>
    <w:tmpl w:val="6046E7B4"/>
    <w:lvl w:ilvl="0" w:tplc="6068E89A">
      <w:start w:val="1"/>
      <w:numFmt w:val="decimalEnclosedCircle"/>
      <w:lvlText w:val="%1"/>
      <w:lvlJc w:val="left"/>
      <w:pPr>
        <w:ind w:left="360" w:hanging="360"/>
      </w:pPr>
      <w:rPr>
        <w:rFonts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8291C"/>
    <w:multiLevelType w:val="hybridMultilevel"/>
    <w:tmpl w:val="B99E8B82"/>
    <w:lvl w:ilvl="0" w:tplc="7E3C5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E30D1D"/>
    <w:multiLevelType w:val="hybridMultilevel"/>
    <w:tmpl w:val="9404E34E"/>
    <w:lvl w:ilvl="0" w:tplc="0409000B">
      <w:start w:val="1"/>
      <w:numFmt w:val="bullet"/>
      <w:lvlText w:val=""/>
      <w:lvlJc w:val="left"/>
      <w:pPr>
        <w:ind w:left="630" w:hanging="420"/>
      </w:pPr>
      <w:rPr>
        <w:rFonts w:ascii="Wingdings" w:hAnsi="Wingdings" w:hint="default"/>
      </w:rPr>
    </w:lvl>
    <w:lvl w:ilvl="1" w:tplc="C786E3BC">
      <w:numFmt w:val="bullet"/>
      <w:lvlText w:val="・"/>
      <w:lvlJc w:val="left"/>
      <w:pPr>
        <w:ind w:left="990" w:hanging="360"/>
      </w:pPr>
      <w:rPr>
        <w:rFonts w:ascii="ＭＳ 明朝" w:eastAsia="ＭＳ 明朝" w:hAnsi="ＭＳ 明朝" w:cs="ＭＳ 明朝"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BBD"/>
    <w:rsid w:val="00004B35"/>
    <w:rsid w:val="0002548A"/>
    <w:rsid w:val="00052B90"/>
    <w:rsid w:val="000611D3"/>
    <w:rsid w:val="00066924"/>
    <w:rsid w:val="00070F14"/>
    <w:rsid w:val="0007551F"/>
    <w:rsid w:val="00077E85"/>
    <w:rsid w:val="0008025A"/>
    <w:rsid w:val="000A66A2"/>
    <w:rsid w:val="000C0986"/>
    <w:rsid w:val="000C10D5"/>
    <w:rsid w:val="000D73DA"/>
    <w:rsid w:val="000D7FFA"/>
    <w:rsid w:val="000E17E2"/>
    <w:rsid w:val="000F30A7"/>
    <w:rsid w:val="001107D3"/>
    <w:rsid w:val="00137F7E"/>
    <w:rsid w:val="00143F56"/>
    <w:rsid w:val="00165BBD"/>
    <w:rsid w:val="00170F86"/>
    <w:rsid w:val="0017779C"/>
    <w:rsid w:val="001908A5"/>
    <w:rsid w:val="00190F9D"/>
    <w:rsid w:val="001912FD"/>
    <w:rsid w:val="001951A6"/>
    <w:rsid w:val="001A53BF"/>
    <w:rsid w:val="001B0CDE"/>
    <w:rsid w:val="001D41CA"/>
    <w:rsid w:val="001F19DE"/>
    <w:rsid w:val="00211246"/>
    <w:rsid w:val="00214091"/>
    <w:rsid w:val="00242475"/>
    <w:rsid w:val="00246CB5"/>
    <w:rsid w:val="00247B4A"/>
    <w:rsid w:val="00254758"/>
    <w:rsid w:val="002560DC"/>
    <w:rsid w:val="00257AE5"/>
    <w:rsid w:val="0026555F"/>
    <w:rsid w:val="00266AE2"/>
    <w:rsid w:val="00276122"/>
    <w:rsid w:val="00277FBB"/>
    <w:rsid w:val="00283DB9"/>
    <w:rsid w:val="002862AB"/>
    <w:rsid w:val="00290E68"/>
    <w:rsid w:val="002B32D0"/>
    <w:rsid w:val="002D30D3"/>
    <w:rsid w:val="002F1920"/>
    <w:rsid w:val="0031596C"/>
    <w:rsid w:val="00315F54"/>
    <w:rsid w:val="00321B20"/>
    <w:rsid w:val="003326EF"/>
    <w:rsid w:val="00350683"/>
    <w:rsid w:val="003629E3"/>
    <w:rsid w:val="00371C01"/>
    <w:rsid w:val="0038642C"/>
    <w:rsid w:val="003933AE"/>
    <w:rsid w:val="003B486D"/>
    <w:rsid w:val="003C73D2"/>
    <w:rsid w:val="003D0534"/>
    <w:rsid w:val="003D0E4D"/>
    <w:rsid w:val="003D5074"/>
    <w:rsid w:val="003D6D96"/>
    <w:rsid w:val="003E77A5"/>
    <w:rsid w:val="003F1CF8"/>
    <w:rsid w:val="004135C2"/>
    <w:rsid w:val="00422F6C"/>
    <w:rsid w:val="004336BE"/>
    <w:rsid w:val="00436E8F"/>
    <w:rsid w:val="0044261E"/>
    <w:rsid w:val="00464B28"/>
    <w:rsid w:val="004823BB"/>
    <w:rsid w:val="00492E93"/>
    <w:rsid w:val="004B09FB"/>
    <w:rsid w:val="004B0FE2"/>
    <w:rsid w:val="004C0EEC"/>
    <w:rsid w:val="004D31F1"/>
    <w:rsid w:val="004E7BF5"/>
    <w:rsid w:val="0050562A"/>
    <w:rsid w:val="005200A0"/>
    <w:rsid w:val="00520B05"/>
    <w:rsid w:val="00523938"/>
    <w:rsid w:val="00524FA0"/>
    <w:rsid w:val="00525C15"/>
    <w:rsid w:val="005361A7"/>
    <w:rsid w:val="005427D2"/>
    <w:rsid w:val="00554147"/>
    <w:rsid w:val="005542B4"/>
    <w:rsid w:val="005804E4"/>
    <w:rsid w:val="00581FB8"/>
    <w:rsid w:val="00583030"/>
    <w:rsid w:val="00591502"/>
    <w:rsid w:val="005A2E8F"/>
    <w:rsid w:val="005A403F"/>
    <w:rsid w:val="005A4F81"/>
    <w:rsid w:val="005A5C8B"/>
    <w:rsid w:val="005B0984"/>
    <w:rsid w:val="005B1014"/>
    <w:rsid w:val="005F1424"/>
    <w:rsid w:val="005F246D"/>
    <w:rsid w:val="005F5A29"/>
    <w:rsid w:val="0061475C"/>
    <w:rsid w:val="0064594F"/>
    <w:rsid w:val="00646A24"/>
    <w:rsid w:val="0065207E"/>
    <w:rsid w:val="00655B81"/>
    <w:rsid w:val="00675DD6"/>
    <w:rsid w:val="0067610F"/>
    <w:rsid w:val="006873EA"/>
    <w:rsid w:val="006936A3"/>
    <w:rsid w:val="00697787"/>
    <w:rsid w:val="006A7EBC"/>
    <w:rsid w:val="006D219B"/>
    <w:rsid w:val="006E3627"/>
    <w:rsid w:val="006F1E32"/>
    <w:rsid w:val="006F3155"/>
    <w:rsid w:val="007063D4"/>
    <w:rsid w:val="00707949"/>
    <w:rsid w:val="00736DF5"/>
    <w:rsid w:val="007545A0"/>
    <w:rsid w:val="00756CFC"/>
    <w:rsid w:val="00760B0A"/>
    <w:rsid w:val="007713A5"/>
    <w:rsid w:val="00773866"/>
    <w:rsid w:val="007925D4"/>
    <w:rsid w:val="007A27F2"/>
    <w:rsid w:val="007A6D12"/>
    <w:rsid w:val="007B589A"/>
    <w:rsid w:val="007C129E"/>
    <w:rsid w:val="007C6026"/>
    <w:rsid w:val="00800CD7"/>
    <w:rsid w:val="0080308C"/>
    <w:rsid w:val="00805346"/>
    <w:rsid w:val="00812B91"/>
    <w:rsid w:val="008132D9"/>
    <w:rsid w:val="00826E6D"/>
    <w:rsid w:val="008326D0"/>
    <w:rsid w:val="0083644B"/>
    <w:rsid w:val="008427B7"/>
    <w:rsid w:val="00843111"/>
    <w:rsid w:val="00854E04"/>
    <w:rsid w:val="00884626"/>
    <w:rsid w:val="0088571B"/>
    <w:rsid w:val="008969B1"/>
    <w:rsid w:val="008D1587"/>
    <w:rsid w:val="008D5793"/>
    <w:rsid w:val="00906E27"/>
    <w:rsid w:val="009078E8"/>
    <w:rsid w:val="0094604B"/>
    <w:rsid w:val="00953D84"/>
    <w:rsid w:val="009613AF"/>
    <w:rsid w:val="00972055"/>
    <w:rsid w:val="00992839"/>
    <w:rsid w:val="009A2E0F"/>
    <w:rsid w:val="009B6DA3"/>
    <w:rsid w:val="009C02A3"/>
    <w:rsid w:val="009C6DD6"/>
    <w:rsid w:val="009C79CA"/>
    <w:rsid w:val="009D510C"/>
    <w:rsid w:val="009D6763"/>
    <w:rsid w:val="00A05AE1"/>
    <w:rsid w:val="00A143F4"/>
    <w:rsid w:val="00A2072A"/>
    <w:rsid w:val="00A21F30"/>
    <w:rsid w:val="00A42292"/>
    <w:rsid w:val="00A47DDE"/>
    <w:rsid w:val="00A5621B"/>
    <w:rsid w:val="00A62A0C"/>
    <w:rsid w:val="00A71FD0"/>
    <w:rsid w:val="00A74BAD"/>
    <w:rsid w:val="00A92D66"/>
    <w:rsid w:val="00AB0951"/>
    <w:rsid w:val="00AB400B"/>
    <w:rsid w:val="00AC3583"/>
    <w:rsid w:val="00AF42A2"/>
    <w:rsid w:val="00B2080C"/>
    <w:rsid w:val="00B34C4B"/>
    <w:rsid w:val="00B37784"/>
    <w:rsid w:val="00B44574"/>
    <w:rsid w:val="00B503CB"/>
    <w:rsid w:val="00B61A5B"/>
    <w:rsid w:val="00B92878"/>
    <w:rsid w:val="00BB1BBE"/>
    <w:rsid w:val="00BB409B"/>
    <w:rsid w:val="00BE002B"/>
    <w:rsid w:val="00BE7579"/>
    <w:rsid w:val="00C00B0F"/>
    <w:rsid w:val="00C17C36"/>
    <w:rsid w:val="00C2029A"/>
    <w:rsid w:val="00C20BF8"/>
    <w:rsid w:val="00C260D5"/>
    <w:rsid w:val="00C27782"/>
    <w:rsid w:val="00C33CE7"/>
    <w:rsid w:val="00C516F7"/>
    <w:rsid w:val="00C654DA"/>
    <w:rsid w:val="00C74EE5"/>
    <w:rsid w:val="00C876D5"/>
    <w:rsid w:val="00CA7EDC"/>
    <w:rsid w:val="00CB4711"/>
    <w:rsid w:val="00CB7041"/>
    <w:rsid w:val="00CC79EA"/>
    <w:rsid w:val="00CD2BAA"/>
    <w:rsid w:val="00CE4C09"/>
    <w:rsid w:val="00D01F56"/>
    <w:rsid w:val="00D17292"/>
    <w:rsid w:val="00D24573"/>
    <w:rsid w:val="00D24D4E"/>
    <w:rsid w:val="00D32166"/>
    <w:rsid w:val="00D33562"/>
    <w:rsid w:val="00D623D5"/>
    <w:rsid w:val="00D71FCF"/>
    <w:rsid w:val="00D73B51"/>
    <w:rsid w:val="00D840FC"/>
    <w:rsid w:val="00D85E59"/>
    <w:rsid w:val="00D93988"/>
    <w:rsid w:val="00DA03B3"/>
    <w:rsid w:val="00DA41D3"/>
    <w:rsid w:val="00DA77CB"/>
    <w:rsid w:val="00DB3E92"/>
    <w:rsid w:val="00DD2A13"/>
    <w:rsid w:val="00DE54D4"/>
    <w:rsid w:val="00DE7528"/>
    <w:rsid w:val="00E20244"/>
    <w:rsid w:val="00E2361D"/>
    <w:rsid w:val="00E27525"/>
    <w:rsid w:val="00E33156"/>
    <w:rsid w:val="00E348BA"/>
    <w:rsid w:val="00E455CE"/>
    <w:rsid w:val="00E46254"/>
    <w:rsid w:val="00E55067"/>
    <w:rsid w:val="00E5554E"/>
    <w:rsid w:val="00E61B36"/>
    <w:rsid w:val="00E620C3"/>
    <w:rsid w:val="00E6594E"/>
    <w:rsid w:val="00E80861"/>
    <w:rsid w:val="00E80F22"/>
    <w:rsid w:val="00E84DCC"/>
    <w:rsid w:val="00E87671"/>
    <w:rsid w:val="00E96C74"/>
    <w:rsid w:val="00EA3876"/>
    <w:rsid w:val="00EB04CC"/>
    <w:rsid w:val="00EB6670"/>
    <w:rsid w:val="00EC6D05"/>
    <w:rsid w:val="00ED098C"/>
    <w:rsid w:val="00EF02F6"/>
    <w:rsid w:val="00F001FB"/>
    <w:rsid w:val="00F27765"/>
    <w:rsid w:val="00F30F3C"/>
    <w:rsid w:val="00F31683"/>
    <w:rsid w:val="00F4649A"/>
    <w:rsid w:val="00F47F53"/>
    <w:rsid w:val="00F54878"/>
    <w:rsid w:val="00F56F8B"/>
    <w:rsid w:val="00F60167"/>
    <w:rsid w:val="00F90141"/>
    <w:rsid w:val="00F916E5"/>
    <w:rsid w:val="00FD4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8BF1FA7"/>
  <w15:docId w15:val="{FA2DFA28-F421-402D-96A7-A2B5120E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1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20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20C3"/>
    <w:rPr>
      <w:rFonts w:asciiTheme="majorHAnsi" w:eastAsiaTheme="majorEastAsia" w:hAnsiTheme="majorHAnsi" w:cstheme="majorBidi"/>
      <w:sz w:val="18"/>
      <w:szCs w:val="18"/>
    </w:rPr>
  </w:style>
  <w:style w:type="paragraph" w:styleId="a6">
    <w:name w:val="header"/>
    <w:basedOn w:val="a"/>
    <w:link w:val="a7"/>
    <w:uiPriority w:val="99"/>
    <w:unhideWhenUsed/>
    <w:rsid w:val="00D93988"/>
    <w:pPr>
      <w:tabs>
        <w:tab w:val="center" w:pos="4252"/>
        <w:tab w:val="right" w:pos="8504"/>
      </w:tabs>
      <w:snapToGrid w:val="0"/>
    </w:pPr>
  </w:style>
  <w:style w:type="character" w:customStyle="1" w:styleId="a7">
    <w:name w:val="ヘッダー (文字)"/>
    <w:basedOn w:val="a0"/>
    <w:link w:val="a6"/>
    <w:uiPriority w:val="99"/>
    <w:rsid w:val="00D93988"/>
  </w:style>
  <w:style w:type="paragraph" w:styleId="a8">
    <w:name w:val="footer"/>
    <w:basedOn w:val="a"/>
    <w:link w:val="a9"/>
    <w:uiPriority w:val="99"/>
    <w:unhideWhenUsed/>
    <w:rsid w:val="00D93988"/>
    <w:pPr>
      <w:tabs>
        <w:tab w:val="center" w:pos="4252"/>
        <w:tab w:val="right" w:pos="8504"/>
      </w:tabs>
      <w:snapToGrid w:val="0"/>
    </w:pPr>
  </w:style>
  <w:style w:type="character" w:customStyle="1" w:styleId="a9">
    <w:name w:val="フッター (文字)"/>
    <w:basedOn w:val="a0"/>
    <w:link w:val="a8"/>
    <w:uiPriority w:val="99"/>
    <w:rsid w:val="00D93988"/>
  </w:style>
  <w:style w:type="character" w:styleId="aa">
    <w:name w:val="annotation reference"/>
    <w:basedOn w:val="a0"/>
    <w:uiPriority w:val="99"/>
    <w:semiHidden/>
    <w:unhideWhenUsed/>
    <w:rsid w:val="003E77A5"/>
    <w:rPr>
      <w:sz w:val="18"/>
      <w:szCs w:val="18"/>
    </w:rPr>
  </w:style>
  <w:style w:type="paragraph" w:styleId="ab">
    <w:name w:val="annotation text"/>
    <w:basedOn w:val="a"/>
    <w:link w:val="ac"/>
    <w:uiPriority w:val="99"/>
    <w:semiHidden/>
    <w:unhideWhenUsed/>
    <w:rsid w:val="003E77A5"/>
    <w:pPr>
      <w:jc w:val="left"/>
    </w:pPr>
  </w:style>
  <w:style w:type="character" w:customStyle="1" w:styleId="ac">
    <w:name w:val="コメント文字列 (文字)"/>
    <w:basedOn w:val="a0"/>
    <w:link w:val="ab"/>
    <w:uiPriority w:val="99"/>
    <w:semiHidden/>
    <w:rsid w:val="003E77A5"/>
  </w:style>
  <w:style w:type="paragraph" w:styleId="ad">
    <w:name w:val="annotation subject"/>
    <w:basedOn w:val="ab"/>
    <w:next w:val="ab"/>
    <w:link w:val="ae"/>
    <w:uiPriority w:val="99"/>
    <w:semiHidden/>
    <w:unhideWhenUsed/>
    <w:rsid w:val="003E77A5"/>
    <w:rPr>
      <w:b/>
      <w:bCs/>
    </w:rPr>
  </w:style>
  <w:style w:type="character" w:customStyle="1" w:styleId="ae">
    <w:name w:val="コメント内容 (文字)"/>
    <w:basedOn w:val="ac"/>
    <w:link w:val="ad"/>
    <w:uiPriority w:val="99"/>
    <w:semiHidden/>
    <w:rsid w:val="003E77A5"/>
    <w:rPr>
      <w:b/>
      <w:bCs/>
    </w:rPr>
  </w:style>
  <w:style w:type="table" w:customStyle="1" w:styleId="1">
    <w:name w:val="表 (格子)1"/>
    <w:basedOn w:val="a1"/>
    <w:next w:val="a3"/>
    <w:uiPriority w:val="39"/>
    <w:rsid w:val="00CE4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37F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F8D4F-E86D-434C-A6FC-B97CD678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TotalTime>
  <Pages>9</Pages>
  <Words>1043</Words>
  <Characters>5948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Administrater</dc:creator>
  <cp:lastModifiedBy>安田　愛梨</cp:lastModifiedBy>
  <cp:revision>93</cp:revision>
  <cp:lastPrinted>2022-02-22T11:12:00Z</cp:lastPrinted>
  <dcterms:created xsi:type="dcterms:W3CDTF">2018-01-27T09:39:00Z</dcterms:created>
  <dcterms:modified xsi:type="dcterms:W3CDTF">2024-03-06T05:09:00Z</dcterms:modified>
</cp:coreProperties>
</file>