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F2" w:rsidRPr="005C2018" w:rsidRDefault="003836F2" w:rsidP="003836F2">
      <w:pPr>
        <w:spacing w:line="280" w:lineRule="exact"/>
        <w:rPr>
          <w:rFonts w:ascii="ＭＳ 明朝" w:eastAsia="ＭＳ 明朝" w:hAnsi="ＭＳ 明朝"/>
          <w:b/>
          <w:sz w:val="22"/>
          <w:u w:val="single"/>
        </w:rPr>
      </w:pPr>
      <w:bookmarkStart w:id="0" w:name="_GoBack"/>
      <w:bookmarkEnd w:id="0"/>
      <w:r w:rsidRPr="005C2018">
        <w:rPr>
          <w:rFonts w:ascii="ＭＳ 明朝" w:eastAsia="ＭＳ 明朝" w:hAnsi="ＭＳ 明朝"/>
          <w:b/>
          <w:sz w:val="22"/>
          <w:u w:val="single"/>
        </w:rPr>
        <w:t>加算適合事業所の要件について</w:t>
      </w:r>
    </w:p>
    <w:p w:rsidR="003836F2" w:rsidRPr="00C007CE" w:rsidRDefault="003836F2" w:rsidP="003836F2">
      <w:pPr>
        <w:spacing w:line="28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007CE">
        <w:rPr>
          <w:rFonts w:ascii="ＭＳ 明朝" w:eastAsia="ＭＳ 明朝" w:hAnsi="ＭＳ 明朝" w:hint="eastAsia"/>
          <w:sz w:val="22"/>
        </w:rPr>
        <w:t>以下の（</w:t>
      </w:r>
      <w:r w:rsidRPr="00C007CE">
        <w:rPr>
          <w:rFonts w:ascii="ＭＳ 明朝" w:eastAsia="ＭＳ 明朝" w:hAnsi="ＭＳ 明朝"/>
          <w:sz w:val="22"/>
        </w:rPr>
        <w:t>1）及び（2）のいずれも満たす必要があります。</w:t>
      </w:r>
    </w:p>
    <w:p w:rsidR="003836F2" w:rsidRPr="00C007CE" w:rsidRDefault="003836F2" w:rsidP="003836F2">
      <w:pPr>
        <w:spacing w:line="280" w:lineRule="exact"/>
        <w:ind w:firstLineChars="200" w:firstLine="440"/>
        <w:rPr>
          <w:rFonts w:ascii="ＭＳ 明朝" w:eastAsia="ＭＳ 明朝" w:hAnsi="ＭＳ 明朝"/>
          <w:sz w:val="22"/>
        </w:rPr>
      </w:pPr>
    </w:p>
    <w:p w:rsidR="003836F2" w:rsidRPr="00C007CE" w:rsidRDefault="003836F2" w:rsidP="003836F2">
      <w:pPr>
        <w:spacing w:line="280" w:lineRule="exact"/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C007CE">
        <w:rPr>
          <w:rFonts w:ascii="ＭＳ 明朝" w:eastAsia="ＭＳ 明朝" w:hAnsi="ＭＳ 明朝" w:hint="eastAsia"/>
          <w:sz w:val="22"/>
        </w:rPr>
        <w:t>（</w:t>
      </w:r>
      <w:r w:rsidRPr="00C007CE">
        <w:rPr>
          <w:rFonts w:ascii="ＭＳ 明朝" w:eastAsia="ＭＳ 明朝" w:hAnsi="ＭＳ 明朝"/>
          <w:sz w:val="22"/>
        </w:rPr>
        <w:t>1）</w:t>
      </w:r>
      <w:r w:rsidRPr="00C007CE">
        <w:rPr>
          <w:rFonts w:ascii="ＭＳ 明朝" w:eastAsia="ＭＳ 明朝" w:hAnsi="ＭＳ 明朝" w:hint="eastAsia"/>
          <w:sz w:val="22"/>
        </w:rPr>
        <w:t xml:space="preserve"> 毎年１</w:t>
      </w:r>
      <w:r w:rsidRPr="00C007CE">
        <w:rPr>
          <w:rFonts w:ascii="ＭＳ 明朝" w:eastAsia="ＭＳ 明朝" w:hAnsi="ＭＳ 明朝"/>
          <w:sz w:val="22"/>
        </w:rPr>
        <w:t>月から</w:t>
      </w:r>
      <w:r w:rsidRPr="00C007CE">
        <w:rPr>
          <w:rFonts w:ascii="ＭＳ 明朝" w:eastAsia="ＭＳ 明朝" w:hAnsi="ＭＳ 明朝" w:hint="eastAsia"/>
          <w:sz w:val="22"/>
        </w:rPr>
        <w:t>１２</w:t>
      </w:r>
      <w:r w:rsidRPr="00C007CE">
        <w:rPr>
          <w:rFonts w:ascii="ＭＳ 明朝" w:eastAsia="ＭＳ 明朝" w:hAnsi="ＭＳ 明朝"/>
          <w:sz w:val="22"/>
        </w:rPr>
        <w:t>月</w:t>
      </w:r>
      <w:r w:rsidRPr="00C007CE">
        <w:rPr>
          <w:rFonts w:ascii="ＭＳ 明朝" w:eastAsia="ＭＳ 明朝" w:hAnsi="ＭＳ 明朝" w:hint="eastAsia"/>
          <w:sz w:val="22"/>
        </w:rPr>
        <w:t>まで</w:t>
      </w:r>
      <w:r w:rsidRPr="00C007CE">
        <w:rPr>
          <w:rFonts w:ascii="ＭＳ 明朝" w:eastAsia="ＭＳ 明朝" w:hAnsi="ＭＳ 明朝"/>
          <w:sz w:val="22"/>
        </w:rPr>
        <w:t>の間（以下「評価対象期間」という。）における，</w:t>
      </w:r>
      <w:r w:rsidRPr="00C007CE">
        <w:rPr>
          <w:rFonts w:ascii="ＭＳ 明朝" w:eastAsia="ＭＳ 明朝" w:hAnsi="ＭＳ 明朝" w:hint="eastAsia"/>
          <w:sz w:val="22"/>
        </w:rPr>
        <w:t>サービスの利用</w:t>
      </w:r>
      <w:r w:rsidRPr="00C007CE">
        <w:rPr>
          <w:rFonts w:ascii="ＭＳ 明朝" w:eastAsia="ＭＳ 明朝" w:hAnsi="ＭＳ 明朝"/>
          <w:sz w:val="22"/>
        </w:rPr>
        <w:t>実人員が，それぞれの事業所番号ごとに</w:t>
      </w:r>
      <w:r w:rsidRPr="00C007CE">
        <w:rPr>
          <w:rFonts w:ascii="ＭＳ 明朝" w:eastAsia="ＭＳ 明朝" w:hAnsi="ＭＳ 明朝" w:hint="eastAsia"/>
          <w:sz w:val="22"/>
        </w:rPr>
        <w:t>１０</w:t>
      </w:r>
      <w:r w:rsidRPr="00C007CE">
        <w:rPr>
          <w:rFonts w:ascii="ＭＳ 明朝" w:eastAsia="ＭＳ 明朝" w:hAnsi="ＭＳ 明朝"/>
          <w:sz w:val="22"/>
        </w:rPr>
        <w:t>名以上であること。</w:t>
      </w:r>
    </w:p>
    <w:p w:rsidR="003836F2" w:rsidRPr="00C007CE" w:rsidRDefault="003836F2" w:rsidP="003836F2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3836F2" w:rsidRPr="00C007CE" w:rsidRDefault="003836F2" w:rsidP="003836F2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  <w:sz w:val="22"/>
        </w:rPr>
      </w:pPr>
      <w:r w:rsidRPr="00C007CE">
        <w:rPr>
          <w:rFonts w:ascii="ＭＳ 明朝" w:eastAsia="ＭＳ 明朝" w:hAnsi="ＭＳ 明朝"/>
          <w:sz w:val="22"/>
        </w:rPr>
        <w:t>次の算定式をいずれも満たすこと（事業所番号ごと）。</w:t>
      </w:r>
    </w:p>
    <w:p w:rsidR="003836F2" w:rsidRPr="00C007CE" w:rsidRDefault="003836F2" w:rsidP="003836F2">
      <w:pPr>
        <w:spacing w:line="280" w:lineRule="exact"/>
        <w:rPr>
          <w:rFonts w:ascii="ＭＳ 明朝" w:eastAsia="ＭＳ 明朝" w:hAnsi="ＭＳ 明朝"/>
          <w:noProof/>
          <w:sz w:val="22"/>
        </w:rPr>
      </w:pPr>
    </w:p>
    <w:p w:rsidR="003836F2" w:rsidRPr="00C007CE" w:rsidRDefault="003836F2" w:rsidP="003836F2">
      <w:pPr>
        <w:pStyle w:val="a3"/>
        <w:numPr>
          <w:ilvl w:val="1"/>
          <w:numId w:val="3"/>
        </w:numPr>
        <w:spacing w:line="280" w:lineRule="exact"/>
        <w:ind w:leftChars="0"/>
        <w:rPr>
          <w:rFonts w:ascii="ＭＳ 明朝" w:eastAsia="ＭＳ 明朝" w:hAnsi="ＭＳ 明朝"/>
          <w:noProof/>
          <w:sz w:val="22"/>
        </w:rPr>
      </w:pPr>
      <w:r w:rsidRPr="00C007CE">
        <w:rPr>
          <w:rFonts w:ascii="ＭＳ 明朝" w:eastAsia="ＭＳ 明朝" w:hAnsi="ＭＳ 明朝" w:hint="eastAsia"/>
          <w:noProof/>
          <w:sz w:val="22"/>
        </w:rPr>
        <w:t>評価対象期間中に選択的サービスを利用した者の数</w:t>
      </w:r>
    </w:p>
    <w:p w:rsidR="003836F2" w:rsidRPr="00C007CE" w:rsidRDefault="003836F2" w:rsidP="003836F2">
      <w:pPr>
        <w:spacing w:line="280" w:lineRule="exact"/>
        <w:rPr>
          <w:rFonts w:ascii="ＭＳ 明朝" w:eastAsia="ＭＳ 明朝" w:hAnsi="ＭＳ 明朝"/>
          <w:noProof/>
          <w:sz w:val="22"/>
        </w:rPr>
      </w:pPr>
      <w:r w:rsidRPr="00C007C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0DA8" wp14:editId="6293BF0B">
                <wp:simplePos x="0" y="0"/>
                <wp:positionH relativeFrom="column">
                  <wp:posOffset>558165</wp:posOffset>
                </wp:positionH>
                <wp:positionV relativeFrom="paragraph">
                  <wp:posOffset>120015</wp:posOffset>
                </wp:positionV>
                <wp:extent cx="36290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9.45pt" to="329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C007CE">
        <w:rPr>
          <w:rFonts w:ascii="ＭＳ 明朝" w:eastAsia="ＭＳ 明朝" w:hAnsi="ＭＳ 明朝" w:hint="eastAsia"/>
          <w:noProof/>
          <w:sz w:val="22"/>
        </w:rPr>
        <w:t xml:space="preserve">                                                                   ≧０．６</w:t>
      </w:r>
    </w:p>
    <w:p w:rsidR="003836F2" w:rsidRPr="00C007CE" w:rsidRDefault="003836F2" w:rsidP="003836F2">
      <w:pPr>
        <w:spacing w:line="280" w:lineRule="exact"/>
        <w:ind w:leftChars="400" w:left="840" w:firstLineChars="100" w:firstLine="220"/>
        <w:rPr>
          <w:rFonts w:ascii="ＭＳ 明朝" w:eastAsia="ＭＳ 明朝" w:hAnsi="ＭＳ 明朝"/>
          <w:noProof/>
          <w:sz w:val="22"/>
        </w:rPr>
      </w:pPr>
      <w:r w:rsidRPr="00C007CE">
        <w:rPr>
          <w:rFonts w:ascii="ＭＳ 明朝" w:eastAsia="ＭＳ 明朝" w:hAnsi="ＭＳ 明朝" w:hint="eastAsia"/>
          <w:noProof/>
          <w:sz w:val="22"/>
        </w:rPr>
        <w:t>評価対象期間内に第１号通所事業（国基準通所型サービス）または介護予防通所リハビリテーション</w:t>
      </w:r>
      <w:r w:rsidRPr="00C007CE">
        <w:rPr>
          <w:rFonts w:ascii="ＭＳ 明朝" w:eastAsia="ＭＳ 明朝" w:hAnsi="ＭＳ 明朝" w:hint="eastAsia"/>
          <w:sz w:val="22"/>
        </w:rPr>
        <w:t>を利用した者の数</w:t>
      </w:r>
    </w:p>
    <w:p w:rsidR="003836F2" w:rsidRPr="00C007CE" w:rsidRDefault="003836F2" w:rsidP="003836F2">
      <w:pPr>
        <w:spacing w:line="280" w:lineRule="exact"/>
        <w:rPr>
          <w:rFonts w:ascii="ＭＳ 明朝" w:eastAsia="ＭＳ 明朝" w:hAnsi="ＭＳ 明朝"/>
          <w:noProof/>
          <w:sz w:val="22"/>
        </w:rPr>
      </w:pPr>
    </w:p>
    <w:p w:rsidR="003836F2" w:rsidRPr="00C007CE" w:rsidRDefault="003836F2" w:rsidP="003836F2">
      <w:pPr>
        <w:pStyle w:val="a3"/>
        <w:numPr>
          <w:ilvl w:val="1"/>
          <w:numId w:val="3"/>
        </w:numPr>
        <w:spacing w:line="280" w:lineRule="exact"/>
        <w:ind w:leftChars="0"/>
        <w:rPr>
          <w:rFonts w:ascii="ＭＳ 明朝" w:eastAsia="ＭＳ 明朝" w:hAnsi="ＭＳ 明朝"/>
          <w:noProof/>
          <w:sz w:val="22"/>
        </w:rPr>
      </w:pPr>
      <w:r w:rsidRPr="00C007CE">
        <w:rPr>
          <w:rFonts w:ascii="ＭＳ 明朝" w:eastAsia="ＭＳ 明朝" w:hAnsi="ＭＳ 明朝" w:hint="eastAsia"/>
          <w:noProof/>
          <w:sz w:val="22"/>
        </w:rPr>
        <w:t>要支援等状態区分の維持者数＋改善者数×２</w:t>
      </w:r>
    </w:p>
    <w:p w:rsidR="003836F2" w:rsidRPr="00C007CE" w:rsidRDefault="003836F2" w:rsidP="003836F2">
      <w:pPr>
        <w:spacing w:line="280" w:lineRule="exact"/>
        <w:rPr>
          <w:rFonts w:ascii="ＭＳ 明朝" w:eastAsia="ＭＳ 明朝" w:hAnsi="ＭＳ 明朝"/>
          <w:noProof/>
          <w:sz w:val="22"/>
        </w:rPr>
      </w:pPr>
      <w:r w:rsidRPr="00C007C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5011B" wp14:editId="15D8492B">
                <wp:simplePos x="0" y="0"/>
                <wp:positionH relativeFrom="column">
                  <wp:posOffset>529590</wp:posOffset>
                </wp:positionH>
                <wp:positionV relativeFrom="paragraph">
                  <wp:posOffset>100965</wp:posOffset>
                </wp:positionV>
                <wp:extent cx="3657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7.95pt" to="329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C007CE">
        <w:rPr>
          <w:rFonts w:ascii="ＭＳ 明朝" w:eastAsia="ＭＳ 明朝" w:hAnsi="ＭＳ 明朝" w:hint="eastAsia"/>
          <w:noProof/>
          <w:sz w:val="22"/>
        </w:rPr>
        <w:t xml:space="preserve">                                                                ≧０．７ </w:t>
      </w:r>
    </w:p>
    <w:p w:rsidR="003836F2" w:rsidRPr="00C007CE" w:rsidRDefault="003836F2" w:rsidP="003836F2">
      <w:pPr>
        <w:spacing w:line="280" w:lineRule="exact"/>
        <w:ind w:left="360" w:firstLineChars="300" w:firstLine="660"/>
        <w:rPr>
          <w:rFonts w:ascii="ＭＳ 明朝" w:eastAsia="ＭＳ 明朝" w:hAnsi="ＭＳ 明朝"/>
          <w:noProof/>
          <w:sz w:val="22"/>
        </w:rPr>
      </w:pPr>
      <w:r w:rsidRPr="00C007CE">
        <w:rPr>
          <w:rFonts w:ascii="ＭＳ 明朝" w:eastAsia="ＭＳ 明朝" w:hAnsi="ＭＳ 明朝" w:hint="eastAsia"/>
          <w:noProof/>
          <w:sz w:val="22"/>
        </w:rPr>
        <w:t>評価対象期間内に運動器機能向上サービス，栄養改善</w:t>
      </w:r>
    </w:p>
    <w:p w:rsidR="003836F2" w:rsidRPr="00C007CE" w:rsidRDefault="003836F2" w:rsidP="003836F2">
      <w:pPr>
        <w:spacing w:line="280" w:lineRule="exact"/>
        <w:ind w:left="360" w:firstLineChars="300" w:firstLine="660"/>
        <w:rPr>
          <w:rFonts w:ascii="ＭＳ 明朝" w:eastAsia="ＭＳ 明朝" w:hAnsi="ＭＳ 明朝"/>
          <w:noProof/>
          <w:sz w:val="22"/>
        </w:rPr>
      </w:pPr>
      <w:r w:rsidRPr="00C007CE">
        <w:rPr>
          <w:rFonts w:ascii="ＭＳ 明朝" w:eastAsia="ＭＳ 明朝" w:hAnsi="ＭＳ 明朝" w:hint="eastAsia"/>
          <w:noProof/>
          <w:sz w:val="22"/>
        </w:rPr>
        <w:t>サービスまたは口腔機能向上サービスを３月以上利用</w:t>
      </w:r>
    </w:p>
    <w:p w:rsidR="003836F2" w:rsidRPr="00C007CE" w:rsidRDefault="003836F2" w:rsidP="003836F2">
      <w:pPr>
        <w:spacing w:line="280" w:lineRule="exact"/>
        <w:ind w:left="360" w:firstLineChars="300" w:firstLine="660"/>
        <w:rPr>
          <w:rFonts w:ascii="ＭＳ 明朝" w:eastAsia="ＭＳ 明朝" w:hAnsi="ＭＳ 明朝"/>
          <w:noProof/>
          <w:sz w:val="22"/>
        </w:rPr>
      </w:pPr>
      <w:r w:rsidRPr="00C007CE">
        <w:rPr>
          <w:rFonts w:ascii="ＭＳ 明朝" w:eastAsia="ＭＳ 明朝" w:hAnsi="ＭＳ 明朝" w:hint="eastAsia"/>
          <w:noProof/>
          <w:sz w:val="22"/>
        </w:rPr>
        <w:t>し，その後に更新・変更認定を受けた者の数</w:t>
      </w:r>
    </w:p>
    <w:p w:rsidR="003836F2" w:rsidRPr="00C007CE" w:rsidRDefault="003836F2" w:rsidP="003836F2">
      <w:pPr>
        <w:spacing w:line="280" w:lineRule="exact"/>
        <w:rPr>
          <w:rFonts w:ascii="ＭＳ 明朝" w:eastAsia="ＭＳ 明朝" w:hAnsi="ＭＳ 明朝"/>
          <w:noProof/>
          <w:sz w:val="22"/>
        </w:rPr>
      </w:pPr>
    </w:p>
    <w:p w:rsidR="003836F2" w:rsidRPr="00C007CE" w:rsidRDefault="003836F2" w:rsidP="003836F2">
      <w:pPr>
        <w:spacing w:line="280" w:lineRule="exact"/>
        <w:rPr>
          <w:rFonts w:ascii="ＭＳ 明朝" w:eastAsia="ＭＳ 明朝" w:hAnsi="ＭＳ 明朝"/>
          <w:noProof/>
          <w:sz w:val="22"/>
        </w:rPr>
      </w:pPr>
      <w:r w:rsidRPr="00C007CE">
        <w:rPr>
          <w:rFonts w:ascii="ＭＳ 明朝" w:eastAsia="ＭＳ 明朝" w:hAnsi="ＭＳ 明朝" w:hint="eastAsia"/>
          <w:noProof/>
          <w:sz w:val="22"/>
        </w:rPr>
        <w:t>※更新・変更認定による改善者，維持者，悪化者の判定は下表の通りとする。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1524"/>
        <w:gridCol w:w="1417"/>
        <w:gridCol w:w="1418"/>
        <w:gridCol w:w="1559"/>
        <w:gridCol w:w="1985"/>
      </w:tblGrid>
      <w:tr w:rsidR="003836F2" w:rsidRPr="00C007CE" w:rsidTr="00BC4B14">
        <w:trPr>
          <w:trHeight w:val="240"/>
        </w:trPr>
        <w:tc>
          <w:tcPr>
            <w:tcW w:w="1960" w:type="dxa"/>
            <w:gridSpan w:val="2"/>
            <w:vMerge w:val="restart"/>
            <w:hideMark/>
          </w:tcPr>
          <w:p w:rsidR="003836F2" w:rsidRPr="00C007CE" w:rsidRDefault="003836F2" w:rsidP="00BC4B1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379" w:type="dxa"/>
            <w:gridSpan w:val="4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現　在　の　状　態</w:t>
            </w:r>
          </w:p>
        </w:tc>
      </w:tr>
      <w:tr w:rsidR="003836F2" w:rsidRPr="00C007CE" w:rsidTr="00BC4B14">
        <w:trPr>
          <w:trHeight w:val="240"/>
        </w:trPr>
        <w:tc>
          <w:tcPr>
            <w:tcW w:w="1960" w:type="dxa"/>
            <w:gridSpan w:val="2"/>
            <w:vMerge/>
            <w:hideMark/>
          </w:tcPr>
          <w:p w:rsidR="003836F2" w:rsidRPr="00C007CE" w:rsidRDefault="003836F2" w:rsidP="00BC4B1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要支援２</w:t>
            </w:r>
          </w:p>
        </w:tc>
        <w:tc>
          <w:tcPr>
            <w:tcW w:w="1418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要支援１</w:t>
            </w:r>
          </w:p>
        </w:tc>
        <w:tc>
          <w:tcPr>
            <w:tcW w:w="1559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事業対象者</w:t>
            </w:r>
          </w:p>
        </w:tc>
        <w:tc>
          <w:tcPr>
            <w:tcW w:w="1985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事業対象外（※）</w:t>
            </w:r>
          </w:p>
        </w:tc>
      </w:tr>
      <w:tr w:rsidR="003836F2" w:rsidRPr="00C007CE" w:rsidTr="00BC4B14">
        <w:trPr>
          <w:trHeight w:val="360"/>
        </w:trPr>
        <w:tc>
          <w:tcPr>
            <w:tcW w:w="436" w:type="dxa"/>
            <w:vMerge w:val="restart"/>
            <w:hideMark/>
          </w:tcPr>
          <w:p w:rsidR="003836F2" w:rsidRPr="00C007CE" w:rsidRDefault="003836F2" w:rsidP="00BC4B1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元</w:t>
            </w:r>
            <w:r w:rsidRPr="00C007CE">
              <w:rPr>
                <w:rFonts w:ascii="ＭＳ 明朝" w:eastAsia="ＭＳ 明朝" w:hAnsi="ＭＳ 明朝" w:hint="eastAsia"/>
                <w:sz w:val="22"/>
              </w:rPr>
              <w:br/>
              <w:t>の</w:t>
            </w:r>
            <w:r w:rsidRPr="00C007CE">
              <w:rPr>
                <w:rFonts w:ascii="ＭＳ 明朝" w:eastAsia="ＭＳ 明朝" w:hAnsi="ＭＳ 明朝" w:hint="eastAsia"/>
                <w:sz w:val="22"/>
              </w:rPr>
              <w:br/>
              <w:t>状</w:t>
            </w:r>
            <w:r w:rsidRPr="00C007CE">
              <w:rPr>
                <w:rFonts w:ascii="ＭＳ 明朝" w:eastAsia="ＭＳ 明朝" w:hAnsi="ＭＳ 明朝" w:hint="eastAsia"/>
                <w:sz w:val="22"/>
              </w:rPr>
              <w:br/>
              <w:t>態</w:t>
            </w:r>
          </w:p>
        </w:tc>
        <w:tc>
          <w:tcPr>
            <w:tcW w:w="1524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要支援２</w:t>
            </w:r>
          </w:p>
        </w:tc>
        <w:tc>
          <w:tcPr>
            <w:tcW w:w="1417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維持者</w:t>
            </w:r>
          </w:p>
        </w:tc>
        <w:tc>
          <w:tcPr>
            <w:tcW w:w="1418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改善者</w:t>
            </w:r>
          </w:p>
        </w:tc>
        <w:tc>
          <w:tcPr>
            <w:tcW w:w="1559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維持者</w:t>
            </w:r>
          </w:p>
        </w:tc>
        <w:tc>
          <w:tcPr>
            <w:tcW w:w="1985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改善者</w:t>
            </w:r>
          </w:p>
        </w:tc>
      </w:tr>
      <w:tr w:rsidR="003836F2" w:rsidRPr="00C007CE" w:rsidTr="00BC4B14">
        <w:trPr>
          <w:trHeight w:val="360"/>
        </w:trPr>
        <w:tc>
          <w:tcPr>
            <w:tcW w:w="436" w:type="dxa"/>
            <w:vMerge/>
            <w:hideMark/>
          </w:tcPr>
          <w:p w:rsidR="003836F2" w:rsidRPr="00C007CE" w:rsidRDefault="003836F2" w:rsidP="00BC4B1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4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要支援１</w:t>
            </w:r>
          </w:p>
        </w:tc>
        <w:tc>
          <w:tcPr>
            <w:tcW w:w="1417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悪化者</w:t>
            </w:r>
          </w:p>
        </w:tc>
        <w:tc>
          <w:tcPr>
            <w:tcW w:w="1418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維持者</w:t>
            </w:r>
          </w:p>
        </w:tc>
        <w:tc>
          <w:tcPr>
            <w:tcW w:w="1559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維持者</w:t>
            </w:r>
          </w:p>
        </w:tc>
        <w:tc>
          <w:tcPr>
            <w:tcW w:w="1985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改善者</w:t>
            </w:r>
          </w:p>
        </w:tc>
      </w:tr>
      <w:tr w:rsidR="003836F2" w:rsidRPr="00C007CE" w:rsidTr="00BC4B14">
        <w:trPr>
          <w:trHeight w:val="360"/>
        </w:trPr>
        <w:tc>
          <w:tcPr>
            <w:tcW w:w="436" w:type="dxa"/>
            <w:vMerge/>
            <w:hideMark/>
          </w:tcPr>
          <w:p w:rsidR="003836F2" w:rsidRPr="00C007CE" w:rsidRDefault="003836F2" w:rsidP="00BC4B1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4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事業対象者</w:t>
            </w:r>
          </w:p>
        </w:tc>
        <w:tc>
          <w:tcPr>
            <w:tcW w:w="1417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維持者</w:t>
            </w:r>
          </w:p>
        </w:tc>
        <w:tc>
          <w:tcPr>
            <w:tcW w:w="1418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維持者</w:t>
            </w:r>
          </w:p>
        </w:tc>
        <w:tc>
          <w:tcPr>
            <w:tcW w:w="1559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維持者</w:t>
            </w:r>
          </w:p>
        </w:tc>
        <w:tc>
          <w:tcPr>
            <w:tcW w:w="1985" w:type="dxa"/>
            <w:hideMark/>
          </w:tcPr>
          <w:p w:rsidR="003836F2" w:rsidRPr="00C007CE" w:rsidRDefault="003836F2" w:rsidP="00BC4B1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07CE">
              <w:rPr>
                <w:rFonts w:ascii="ＭＳ 明朝" w:eastAsia="ＭＳ 明朝" w:hAnsi="ＭＳ 明朝" w:hint="eastAsia"/>
                <w:sz w:val="22"/>
              </w:rPr>
              <w:t>改善者</w:t>
            </w:r>
          </w:p>
        </w:tc>
      </w:tr>
    </w:tbl>
    <w:p w:rsidR="003836F2" w:rsidRPr="00C007CE" w:rsidRDefault="003836F2" w:rsidP="003836F2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007CE">
        <w:rPr>
          <w:rFonts w:ascii="ＭＳ 明朝" w:eastAsia="ＭＳ 明朝" w:hAnsi="ＭＳ 明朝" w:hint="eastAsia"/>
          <w:sz w:val="22"/>
        </w:rPr>
        <w:t>※要介護となった者を除く。</w:t>
      </w:r>
    </w:p>
    <w:p w:rsidR="006161B9" w:rsidRPr="00C007CE" w:rsidRDefault="00E754AF" w:rsidP="005C2018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 w:rsidRPr="00C007CE">
        <w:rPr>
          <w:rFonts w:ascii="ＭＳ 明朝" w:eastAsia="ＭＳ 明朝" w:hAnsi="ＭＳ 明朝" w:hint="eastAsia"/>
          <w:sz w:val="22"/>
        </w:rPr>
        <w:t xml:space="preserve">　</w:t>
      </w:r>
    </w:p>
    <w:sectPr w:rsidR="006161B9" w:rsidRPr="00C007CE" w:rsidSect="006C5DD5">
      <w:pgSz w:w="11906" w:h="16838" w:code="9"/>
      <w:pgMar w:top="1134" w:right="1701" w:bottom="1134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5AE"/>
    <w:multiLevelType w:val="hybridMultilevel"/>
    <w:tmpl w:val="D19010FE"/>
    <w:lvl w:ilvl="0" w:tplc="DBDAC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412985"/>
    <w:multiLevelType w:val="hybridMultilevel"/>
    <w:tmpl w:val="BD5CEAA2"/>
    <w:lvl w:ilvl="0" w:tplc="E0CA6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C22DDE"/>
    <w:multiLevelType w:val="hybridMultilevel"/>
    <w:tmpl w:val="E6026E02"/>
    <w:lvl w:ilvl="0" w:tplc="F99C76DC">
      <w:start w:val="2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C584F40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EE"/>
    <w:rsid w:val="0012759C"/>
    <w:rsid w:val="00136579"/>
    <w:rsid w:val="001D52E2"/>
    <w:rsid w:val="001D67F1"/>
    <w:rsid w:val="00230681"/>
    <w:rsid w:val="002554BC"/>
    <w:rsid w:val="002E1105"/>
    <w:rsid w:val="002F3314"/>
    <w:rsid w:val="00303F8D"/>
    <w:rsid w:val="00375740"/>
    <w:rsid w:val="00381D73"/>
    <w:rsid w:val="003836F2"/>
    <w:rsid w:val="00386D96"/>
    <w:rsid w:val="003A4EA4"/>
    <w:rsid w:val="00457C93"/>
    <w:rsid w:val="004E0A4B"/>
    <w:rsid w:val="004F7CF0"/>
    <w:rsid w:val="00526FE0"/>
    <w:rsid w:val="005C2018"/>
    <w:rsid w:val="005D5A3D"/>
    <w:rsid w:val="00613285"/>
    <w:rsid w:val="006161B9"/>
    <w:rsid w:val="00692AC6"/>
    <w:rsid w:val="006940D7"/>
    <w:rsid w:val="006C5DD5"/>
    <w:rsid w:val="006E416E"/>
    <w:rsid w:val="008D7DA6"/>
    <w:rsid w:val="009C1BCD"/>
    <w:rsid w:val="009E34DB"/>
    <w:rsid w:val="00A306F4"/>
    <w:rsid w:val="00A47EA1"/>
    <w:rsid w:val="00A750E3"/>
    <w:rsid w:val="00B855ED"/>
    <w:rsid w:val="00B91357"/>
    <w:rsid w:val="00BD10E0"/>
    <w:rsid w:val="00C007CE"/>
    <w:rsid w:val="00C800E7"/>
    <w:rsid w:val="00C82243"/>
    <w:rsid w:val="00C83ECF"/>
    <w:rsid w:val="00C939BD"/>
    <w:rsid w:val="00DD3149"/>
    <w:rsid w:val="00DF35D1"/>
    <w:rsid w:val="00E00A0D"/>
    <w:rsid w:val="00E428FD"/>
    <w:rsid w:val="00E754AF"/>
    <w:rsid w:val="00EC4A35"/>
    <w:rsid w:val="00F41AC7"/>
    <w:rsid w:val="00F42D06"/>
    <w:rsid w:val="00FB37D8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35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B37D8"/>
  </w:style>
  <w:style w:type="character" w:customStyle="1" w:styleId="a7">
    <w:name w:val="日付 (文字)"/>
    <w:basedOn w:val="a0"/>
    <w:link w:val="a6"/>
    <w:uiPriority w:val="99"/>
    <w:semiHidden/>
    <w:rsid w:val="00FB37D8"/>
  </w:style>
  <w:style w:type="table" w:styleId="a8">
    <w:name w:val="Table Grid"/>
    <w:basedOn w:val="a1"/>
    <w:uiPriority w:val="39"/>
    <w:rsid w:val="00255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35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B37D8"/>
  </w:style>
  <w:style w:type="character" w:customStyle="1" w:styleId="a7">
    <w:name w:val="日付 (文字)"/>
    <w:basedOn w:val="a0"/>
    <w:link w:val="a6"/>
    <w:uiPriority w:val="99"/>
    <w:semiHidden/>
    <w:rsid w:val="00FB37D8"/>
  </w:style>
  <w:style w:type="table" w:styleId="a8">
    <w:name w:val="Table Grid"/>
    <w:basedOn w:val="a1"/>
    <w:uiPriority w:val="39"/>
    <w:rsid w:val="00255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shidoukansa03</cp:lastModifiedBy>
  <cp:revision>5</cp:revision>
  <cp:lastPrinted>2018-10-02T00:53:00Z</cp:lastPrinted>
  <dcterms:created xsi:type="dcterms:W3CDTF">2018-10-02T00:46:00Z</dcterms:created>
  <dcterms:modified xsi:type="dcterms:W3CDTF">2018-10-11T00:17:00Z</dcterms:modified>
</cp:coreProperties>
</file>